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41E2E" w:rsidRDefault="00D41E2E">
            <w:pPr>
              <w:jc w:val="center"/>
              <w:rPr>
                <w:rFonts w:ascii="Arial" w:hAnsi="Arial"/>
                <w:lang w:val="en-GB"/>
              </w:rPr>
            </w:pPr>
          </w:p>
          <w:p w:rsidR="00D41E2E" w:rsidRDefault="007C1CCE">
            <w:pPr>
              <w:jc w:val="center"/>
              <w:rPr>
                <w:rFonts w:ascii="Arial" w:hAnsi="Arial"/>
                <w:lang w:val="en-GB"/>
              </w:rPr>
            </w:pPr>
            <w:r w:rsidRPr="007C1CCE">
              <w:rPr>
                <w:rFonts w:ascii="Arial" w:hAnsi="Arial"/>
                <w:noProof/>
                <w:lang w:val="en-CA" w:eastAsia="en-CA"/>
              </w:rPr>
              <w:drawing>
                <wp:inline distT="0" distB="0" distL="0" distR="0">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34922">
            <w:pPr>
              <w:rPr>
                <w:rFonts w:ascii="Arial" w:hAnsi="Arial"/>
              </w:rPr>
            </w:pPr>
            <w:r>
              <w:rPr>
                <w:rFonts w:ascii="Arial" w:hAnsi="Arial"/>
              </w:rPr>
              <w:t>Nursing Practice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34922">
            <w:pPr>
              <w:rPr>
                <w:rFonts w:ascii="Arial" w:hAnsi="Arial"/>
              </w:rPr>
            </w:pPr>
            <w:r>
              <w:rPr>
                <w:rFonts w:ascii="Arial" w:hAnsi="Arial"/>
              </w:rPr>
              <w:t>NURS 2184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3492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 xml:space="preserve">Barbara Thompson, Marg Johns, </w:t>
            </w:r>
            <w:r w:rsidR="00716405">
              <w:rPr>
                <w:rFonts w:ascii="Arial" w:hAnsi="Arial"/>
              </w:rPr>
              <w:t xml:space="preserve">Julie Duff </w:t>
            </w:r>
            <w:proofErr w:type="spellStart"/>
            <w:r w:rsidR="00716405">
              <w:rPr>
                <w:rFonts w:ascii="Arial" w:hAnsi="Arial"/>
              </w:rPr>
              <w:t>Cloutier</w:t>
            </w:r>
            <w:proofErr w:type="spellEnd"/>
            <w:r>
              <w:rPr>
                <w:rFonts w:ascii="Arial" w:hAnsi="Arial"/>
              </w:rPr>
              <w:t xml:space="preserve">, </w:t>
            </w:r>
            <w:r w:rsidR="005E5CF9">
              <w:rPr>
                <w:rFonts w:ascii="Arial" w:hAnsi="Arial"/>
              </w:rPr>
              <w:t>Valerie Wilson</w:t>
            </w:r>
          </w:p>
          <w:p w:rsidR="00444CD7" w:rsidRDefault="00444CD7">
            <w:pPr>
              <w:rPr>
                <w:rFonts w:ascii="Arial" w:hAnsi="Arial"/>
              </w:rPr>
            </w:pPr>
          </w:p>
        </w:tc>
      </w:tr>
      <w:tr w:rsidR="00D1300B" w:rsidTr="00444CD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A34922">
            <w:pPr>
              <w:rPr>
                <w:rFonts w:ascii="Arial" w:hAnsi="Arial"/>
              </w:rPr>
            </w:pPr>
            <w:r>
              <w:rPr>
                <w:rFonts w:ascii="Arial" w:hAnsi="Arial"/>
              </w:rPr>
              <w:t>Aug 201</w:t>
            </w:r>
            <w:r w:rsidR="00716405">
              <w:rPr>
                <w:rFonts w:ascii="Arial" w:hAnsi="Arial"/>
              </w:rPr>
              <w:t>2</w:t>
            </w: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34922">
            <w:pPr>
              <w:rPr>
                <w:rFonts w:ascii="Arial" w:hAnsi="Arial"/>
              </w:rPr>
            </w:pPr>
            <w:r>
              <w:rPr>
                <w:rFonts w:ascii="Arial" w:hAnsi="Arial"/>
              </w:rPr>
              <w:t>Aug</w:t>
            </w:r>
            <w:r w:rsidR="00444CD7">
              <w:rPr>
                <w:rFonts w:ascii="Arial" w:hAnsi="Arial"/>
              </w:rPr>
              <w:t xml:space="preserve"> </w:t>
            </w:r>
            <w:r>
              <w:rPr>
                <w:rFonts w:ascii="Arial" w:hAnsi="Arial"/>
              </w:rPr>
              <w:t>20</w:t>
            </w:r>
            <w:r w:rsidR="0036454C">
              <w:rPr>
                <w:rFonts w:ascii="Arial" w:hAnsi="Arial"/>
              </w:rPr>
              <w:t>1</w:t>
            </w:r>
            <w:r w:rsidR="00716405">
              <w:rPr>
                <w:rFonts w:ascii="Arial" w:hAnsi="Arial"/>
              </w:rPr>
              <w:t>1</w:t>
            </w:r>
          </w:p>
        </w:tc>
      </w:tr>
      <w:tr w:rsidR="00D1300B" w:rsidTr="00444CD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391C3F">
            <w:pPr>
              <w:jc w:val="center"/>
              <w:rPr>
                <w:rFonts w:ascii="Arial" w:hAnsi="Arial"/>
              </w:rPr>
            </w:pPr>
            <w:r>
              <w:rPr>
                <w:rFonts w:ascii="Arial" w:hAnsi="Arial"/>
              </w:rPr>
              <w:t>“Marilyn King”</w:t>
            </w:r>
          </w:p>
        </w:tc>
        <w:tc>
          <w:tcPr>
            <w:tcW w:w="1278" w:type="dxa"/>
            <w:gridSpan w:val="2"/>
          </w:tcPr>
          <w:p w:rsidR="00D1300B" w:rsidRDefault="00391C3F">
            <w:pPr>
              <w:rPr>
                <w:rFonts w:ascii="Arial" w:hAnsi="Arial"/>
              </w:rPr>
            </w:pPr>
            <w:r>
              <w:rPr>
                <w:rFonts w:ascii="Arial" w:hAnsi="Arial"/>
              </w:rPr>
              <w:t>Aug/12</w:t>
            </w:r>
          </w:p>
        </w:tc>
      </w:tr>
      <w:tr w:rsidR="00D1300B" w:rsidTr="00444CD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w:t>
            </w:r>
            <w:r w:rsidR="00444CD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4</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Pr="00A34922" w:rsidRDefault="00A34922">
            <w:pPr>
              <w:rPr>
                <w:rFonts w:ascii="Arial" w:hAnsi="Arial"/>
                <w:b/>
              </w:rPr>
            </w:pPr>
            <w:r>
              <w:rPr>
                <w:rFonts w:ascii="Arial" w:hAnsi="Arial"/>
                <w:b/>
              </w:rPr>
              <w:t>COREQUISITE(S):</w:t>
            </w:r>
          </w:p>
        </w:tc>
        <w:tc>
          <w:tcPr>
            <w:tcW w:w="6338" w:type="dxa"/>
            <w:gridSpan w:val="5"/>
          </w:tcPr>
          <w:p w:rsidR="00D1300B" w:rsidRDefault="00A34922">
            <w:pPr>
              <w:rPr>
                <w:rFonts w:ascii="Arial" w:hAnsi="Arial"/>
              </w:rPr>
            </w:pPr>
            <w:r>
              <w:rPr>
                <w:rFonts w:ascii="Arial" w:hAnsi="Arial"/>
              </w:rPr>
              <w:t xml:space="preserve">NURS 1007, NURS 1194, NURS 1207, BIOL 2105        </w:t>
            </w:r>
            <w:r w:rsidR="00F47F3B">
              <w:rPr>
                <w:rFonts w:ascii="Arial" w:hAnsi="Arial"/>
              </w:rPr>
              <w:t xml:space="preserve">  BIOL 2111</w:t>
            </w:r>
            <w:r>
              <w:rPr>
                <w:rFonts w:ascii="Arial" w:hAnsi="Arial"/>
              </w:rPr>
              <w:t>, NURS 2006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7F3B">
            <w:pPr>
              <w:rPr>
                <w:rFonts w:ascii="Arial" w:hAnsi="Arial"/>
              </w:rPr>
            </w:pPr>
            <w:r>
              <w:rPr>
                <w:rFonts w:ascii="Arial" w:hAnsi="Arial"/>
              </w:rPr>
              <w:t>3 (classroom), 3 (laboratory), + total clinical hours for semester = 108</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16405">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D3DC9">
            <w:pPr>
              <w:pStyle w:val="Heading2"/>
              <w:tabs>
                <w:tab w:val="center" w:pos="4560"/>
              </w:tabs>
              <w:rPr>
                <w:rFonts w:ascii="Arial" w:hAnsi="Arial"/>
                <w:b w:val="0"/>
              </w:rPr>
            </w:pPr>
            <w:r>
              <w:rPr>
                <w:rFonts w:ascii="Arial" w:hAnsi="Arial"/>
                <w:b w:val="0"/>
                <w:i/>
              </w:rPr>
              <w:t xml:space="preserve">For additional information, please contact </w:t>
            </w:r>
            <w:r w:rsidR="001D3DC9">
              <w:rPr>
                <w:rFonts w:ascii="Arial" w:hAnsi="Arial"/>
                <w:b w:val="0"/>
                <w:i/>
              </w:rPr>
              <w:t xml:space="preserve">the </w:t>
            </w:r>
            <w:r w:rsidR="003D0B70">
              <w:rPr>
                <w:rFonts w:ascii="Arial" w:hAnsi="Arial"/>
                <w:b w:val="0"/>
                <w:i/>
              </w:rPr>
              <w:t>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w:t>
            </w:r>
            <w:r w:rsidR="00716405">
              <w:rPr>
                <w:rFonts w:ascii="Arial" w:hAnsi="Arial"/>
                <w:i/>
                <w:lang w:val="en-GB"/>
              </w:rPr>
              <w:t>, Wellness</w:t>
            </w:r>
            <w:r w:rsidR="003B5AAC">
              <w:rPr>
                <w:rFonts w:ascii="Arial" w:hAnsi="Arial"/>
                <w:i/>
                <w:lang w:val="en-GB"/>
              </w:rPr>
              <w:t xml:space="preserve"> and </w:t>
            </w:r>
            <w:r w:rsidR="00716405">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7C1CCE" w:rsidRDefault="007C1CC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7C1CCE" w:rsidRDefault="007C1CCE">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F47F3B" w:rsidRDefault="00F47F3B" w:rsidP="00716405">
            <w:pPr>
              <w:rPr>
                <w:rFonts w:ascii="Arial" w:hAnsi="Arial" w:cs="Arial"/>
              </w:rPr>
            </w:pPr>
            <w:r>
              <w:rPr>
                <w:rFonts w:ascii="Arial" w:hAnsi="Arial" w:cs="Arial"/>
              </w:rPr>
              <w:t xml:space="preserve">This nursing practice course will provide the opportunity to develop caring relationships with people experiencing </w:t>
            </w:r>
            <w:r>
              <w:rPr>
                <w:rFonts w:ascii="Arial" w:hAnsi="Arial" w:cs="Arial"/>
                <w:i/>
              </w:rPr>
              <w:t>episodic health challenges</w:t>
            </w:r>
            <w:r>
              <w:rPr>
                <w:rFonts w:ascii="Arial" w:hAnsi="Arial" w:cs="Arial"/>
              </w:rPr>
              <w:t xml:space="preserve">.  Experiences will include the care of individuals and families in a variety of acute care settings as </w:t>
            </w:r>
            <w:proofErr w:type="spellStart"/>
            <w:r>
              <w:rPr>
                <w:rFonts w:ascii="Arial" w:hAnsi="Arial" w:cs="Arial"/>
              </w:rPr>
              <w:t>will</w:t>
            </w:r>
            <w:proofErr w:type="spellEnd"/>
            <w:r>
              <w:rPr>
                <w:rFonts w:ascii="Arial" w:hAnsi="Arial" w:cs="Arial"/>
              </w:rPr>
              <w:t xml:space="preserve"> as in the transition from hospital to home.</w:t>
            </w:r>
          </w:p>
          <w:p w:rsidR="00F47F3B" w:rsidRDefault="00F47F3B" w:rsidP="00F47F3B">
            <w:pPr>
              <w:jc w:val="both"/>
              <w:rPr>
                <w:rFonts w:ascii="Arial" w:hAnsi="Arial" w:cs="Arial"/>
              </w:rPr>
            </w:pPr>
          </w:p>
          <w:p w:rsidR="00F47F3B" w:rsidRDefault="00F47F3B" w:rsidP="00F47F3B">
            <w:pPr>
              <w:widowControl w:val="0"/>
              <w:rPr>
                <w:rFonts w:ascii="Arial" w:hAnsi="Arial" w:cs="Arial"/>
                <w:snapToGrid w:val="0"/>
              </w:rPr>
            </w:pPr>
            <w:r>
              <w:rPr>
                <w:rFonts w:ascii="Arial" w:hAnsi="Arial" w:cs="Arial"/>
                <w:snapToGrid w:val="0"/>
              </w:rPr>
              <w:t>Class:</w:t>
            </w:r>
            <w:r>
              <w:rPr>
                <w:rFonts w:ascii="Arial" w:hAnsi="Arial" w:cs="Arial"/>
                <w:snapToGrid w:val="0"/>
              </w:rPr>
              <w:tab/>
            </w:r>
            <w:r>
              <w:rPr>
                <w:rFonts w:ascii="Arial" w:hAnsi="Arial" w:cs="Arial"/>
                <w:snapToGrid w:val="0"/>
              </w:rPr>
              <w:tab/>
            </w:r>
            <w:r>
              <w:rPr>
                <w:rFonts w:ascii="Arial" w:hAnsi="Arial" w:cs="Arial"/>
                <w:snapToGrid w:val="0"/>
              </w:rPr>
              <w:tab/>
              <w:t>3 hours</w:t>
            </w:r>
          </w:p>
          <w:p w:rsidR="00F47F3B" w:rsidRDefault="00F47F3B" w:rsidP="00F47F3B">
            <w:pPr>
              <w:widowControl w:val="0"/>
              <w:rPr>
                <w:rFonts w:ascii="Arial" w:hAnsi="Arial" w:cs="Arial"/>
                <w:snapToGrid w:val="0"/>
              </w:rPr>
            </w:pPr>
          </w:p>
          <w:p w:rsidR="00F47F3B" w:rsidRDefault="00F47F3B" w:rsidP="00F47F3B">
            <w:pPr>
              <w:widowControl w:val="0"/>
              <w:rPr>
                <w:rFonts w:ascii="Arial" w:hAnsi="Arial" w:cs="Arial"/>
                <w:snapToGrid w:val="0"/>
              </w:rPr>
            </w:pPr>
            <w:r>
              <w:rPr>
                <w:rFonts w:ascii="Arial" w:hAnsi="Arial" w:cs="Arial"/>
                <w:snapToGrid w:val="0"/>
              </w:rPr>
              <w:t>Laboratory:</w:t>
            </w:r>
            <w:r>
              <w:rPr>
                <w:rFonts w:ascii="Arial" w:hAnsi="Arial" w:cs="Arial"/>
                <w:snapToGrid w:val="0"/>
              </w:rPr>
              <w:tab/>
            </w:r>
            <w:r>
              <w:rPr>
                <w:rFonts w:ascii="Arial" w:hAnsi="Arial" w:cs="Arial"/>
                <w:snapToGrid w:val="0"/>
              </w:rPr>
              <w:tab/>
              <w:t xml:space="preserve">2 hours + 1 hour practice lab </w:t>
            </w:r>
            <w:r w:rsidR="00FE0348">
              <w:rPr>
                <w:rFonts w:ascii="Arial" w:hAnsi="Arial" w:cs="Arial"/>
                <w:snapToGrid w:val="0"/>
              </w:rPr>
              <w:t>(mandatory)</w:t>
            </w:r>
          </w:p>
          <w:p w:rsidR="00F47F3B" w:rsidRDefault="00F47F3B" w:rsidP="00F47F3B">
            <w:pPr>
              <w:ind w:left="2160" w:hanging="2160"/>
              <w:rPr>
                <w:rFonts w:ascii="Arial" w:hAnsi="Arial" w:cs="Arial"/>
              </w:rPr>
            </w:pPr>
          </w:p>
          <w:p w:rsidR="00F47F3B" w:rsidRDefault="00F47F3B" w:rsidP="00F47F3B">
            <w:pPr>
              <w:ind w:left="2160" w:hanging="2160"/>
              <w:rPr>
                <w:rFonts w:ascii="Arial" w:hAnsi="Arial" w:cs="Arial"/>
                <w:snapToGrid w:val="0"/>
              </w:rPr>
            </w:pPr>
            <w:r>
              <w:rPr>
                <w:rFonts w:ascii="Arial" w:hAnsi="Arial" w:cs="Arial"/>
              </w:rPr>
              <w:t>Practice Labs:</w:t>
            </w:r>
            <w:r>
              <w:rPr>
                <w:rFonts w:ascii="Arial" w:hAnsi="Arial" w:cs="Arial"/>
              </w:rPr>
              <w:tab/>
              <w:t>You are required to attend practice labs each week.  Practice labs are mandatory.  This is scheduled as the third hour of lab each week.  If you do not attend these labs, you will not be able to pass the course.</w:t>
            </w:r>
          </w:p>
          <w:p w:rsidR="00F47F3B" w:rsidRDefault="00F47F3B" w:rsidP="00F47F3B">
            <w:pPr>
              <w:pStyle w:val="BodyTextIndent"/>
              <w:rPr>
                <w:rFonts w:ascii="Arial" w:hAnsi="Arial" w:cs="Arial"/>
              </w:rPr>
            </w:pPr>
          </w:p>
          <w:p w:rsidR="00F47F3B" w:rsidRDefault="00F47F3B" w:rsidP="00F47F3B">
            <w:pPr>
              <w:pStyle w:val="BodyTextIndent"/>
              <w:rPr>
                <w:rFonts w:ascii="Arial" w:hAnsi="Arial" w:cs="Arial"/>
              </w:rPr>
            </w:pPr>
            <w:r>
              <w:rPr>
                <w:rFonts w:ascii="Arial" w:hAnsi="Arial" w:cs="Arial"/>
              </w:rPr>
              <w:t>Clinical:</w:t>
            </w:r>
            <w:r>
              <w:rPr>
                <w:rFonts w:ascii="Arial" w:hAnsi="Arial" w:cs="Arial"/>
              </w:rPr>
              <w:tab/>
              <w:t xml:space="preserve">          108 hours, Groups posted on Year II board.  Schedule          </w:t>
            </w:r>
          </w:p>
          <w:p w:rsidR="00F47F3B" w:rsidRDefault="00F47F3B" w:rsidP="00F47F3B">
            <w:pPr>
              <w:pStyle w:val="BodyTextIndent"/>
              <w:rPr>
                <w:rFonts w:ascii="Arial" w:hAnsi="Arial" w:cs="Arial"/>
              </w:rPr>
            </w:pPr>
            <w:r>
              <w:rPr>
                <w:rFonts w:ascii="Arial" w:hAnsi="Arial" w:cs="Arial"/>
              </w:rPr>
              <w:t xml:space="preserve">                                to be determined in collaboration with clinical teachers.</w:t>
            </w:r>
          </w:p>
          <w:p w:rsidR="003B5AAC" w:rsidRPr="003B5AAC" w:rsidRDefault="003B5AAC">
            <w:pPr>
              <w:rPr>
                <w:rFonts w:ascii="Arial" w:hAnsi="Arial"/>
              </w:rPr>
            </w:pPr>
          </w:p>
        </w:tc>
      </w:tr>
    </w:tbl>
    <w:p w:rsidR="00D1300B" w:rsidRDefault="00D1300B">
      <w:pPr>
        <w:rPr>
          <w:rFonts w:ascii="Arial" w:hAnsi="Arial"/>
        </w:rPr>
      </w:pPr>
    </w:p>
    <w:p w:rsidR="007C1CCE" w:rsidRDefault="007C1CC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F47F3B" w:rsidRPr="00F47F3B" w:rsidRDefault="00F47F3B" w:rsidP="00F47F3B">
            <w:pPr>
              <w:pStyle w:val="Heading4"/>
              <w:rPr>
                <w:rFonts w:ascii="Arial" w:hAnsi="Arial" w:cs="Arial"/>
                <w:b w:val="0"/>
                <w:i w:val="0"/>
                <w:color w:val="000000" w:themeColor="text1"/>
                <w:u w:val="single"/>
              </w:rPr>
            </w:pPr>
            <w:r w:rsidRPr="00F47F3B">
              <w:rPr>
                <w:rFonts w:ascii="Arial" w:hAnsi="Arial" w:cs="Arial"/>
                <w:b w:val="0"/>
                <w:i w:val="0"/>
                <w:color w:val="000000" w:themeColor="text1"/>
                <w:u w:val="single"/>
              </w:rPr>
              <w:t>ENDS-IN-VIEW</w:t>
            </w:r>
          </w:p>
          <w:p w:rsidR="00F47F3B" w:rsidRDefault="00F47F3B" w:rsidP="00F47F3B">
            <w:pPr>
              <w:rPr>
                <w:rFonts w:ascii="Arial" w:hAnsi="Arial"/>
                <w:bCs/>
              </w:rPr>
            </w:pPr>
            <w:r>
              <w:rPr>
                <w:rFonts w:ascii="Arial" w:hAnsi="Arial"/>
                <w:bCs/>
              </w:rPr>
              <w:t xml:space="preserve">This course will provide the learners opportunities to practice professionally, promote a safe and supportive environment, and develop caring relationships as they engage with individuals experiencing an acute health challenge.  Within the classroom laboratory setting and health care setting, learners will have an opportunity to develop beginning nursing therapeutics including:  medication administration (i.e. oral, topical, and parenteral); oxygen therapy; sterile technique (i.e. dressing changes), urinary </w:t>
            </w:r>
            <w:proofErr w:type="spellStart"/>
            <w:r>
              <w:rPr>
                <w:rFonts w:ascii="Arial" w:hAnsi="Arial"/>
                <w:bCs/>
              </w:rPr>
              <w:t>cathererization</w:t>
            </w:r>
            <w:proofErr w:type="spellEnd"/>
            <w:r>
              <w:rPr>
                <w:rFonts w:ascii="Arial" w:hAnsi="Arial"/>
                <w:bCs/>
              </w:rPr>
              <w:t xml:space="preserve"> and </w:t>
            </w:r>
            <w:proofErr w:type="spellStart"/>
            <w:r>
              <w:rPr>
                <w:rFonts w:ascii="Arial" w:hAnsi="Arial"/>
                <w:bCs/>
              </w:rPr>
              <w:t>enteral</w:t>
            </w:r>
            <w:proofErr w:type="spellEnd"/>
            <w:r>
              <w:rPr>
                <w:rFonts w:ascii="Arial" w:hAnsi="Arial"/>
                <w:bCs/>
              </w:rPr>
              <w:t xml:space="preserve"> feedings.   </w:t>
            </w:r>
          </w:p>
          <w:p w:rsidR="00F47F3B" w:rsidRDefault="00F47F3B" w:rsidP="00F47F3B">
            <w:pPr>
              <w:rPr>
                <w:rFonts w:ascii="Arial" w:hAnsi="Arial"/>
                <w:bCs/>
              </w:rPr>
            </w:pPr>
          </w:p>
          <w:p w:rsidR="007C1CCE" w:rsidRDefault="007C1CCE" w:rsidP="00F47F3B">
            <w:pPr>
              <w:rPr>
                <w:rFonts w:ascii="Arial" w:hAnsi="Arial"/>
                <w:bCs/>
              </w:rPr>
            </w:pPr>
          </w:p>
          <w:p w:rsidR="00F47F3B" w:rsidRPr="00F47F3B" w:rsidRDefault="00F47F3B" w:rsidP="00F47F3B">
            <w:pPr>
              <w:pStyle w:val="Heading4"/>
              <w:rPr>
                <w:rFonts w:ascii="Arial" w:hAnsi="Arial" w:cs="Arial"/>
                <w:b w:val="0"/>
                <w:bCs w:val="0"/>
                <w:i w:val="0"/>
                <w:color w:val="000000" w:themeColor="text1"/>
                <w:u w:val="single"/>
              </w:rPr>
            </w:pPr>
            <w:r w:rsidRPr="00F47F3B">
              <w:rPr>
                <w:rFonts w:ascii="Arial" w:hAnsi="Arial" w:cs="Arial"/>
                <w:b w:val="0"/>
                <w:i w:val="0"/>
                <w:color w:val="000000" w:themeColor="text1"/>
                <w:u w:val="single"/>
              </w:rPr>
              <w:t>PROCESS</w:t>
            </w:r>
          </w:p>
          <w:p w:rsidR="00F47F3B" w:rsidRDefault="00F47F3B" w:rsidP="00F47F3B">
            <w:pPr>
              <w:rPr>
                <w:rFonts w:ascii="Arial" w:hAnsi="Arial"/>
              </w:rPr>
            </w:pPr>
            <w:r>
              <w:rPr>
                <w:rFonts w:ascii="Arial" w:hAnsi="Arial"/>
                <w:bCs/>
              </w:rPr>
              <w:t>It is the intention that caring relationships develop between faculty and learners, modeling the type of relationships learners will develop with clients.  It is intended that learners will derive knowledge from critically reflecting on both practical experience and theoretical learning.  It is the faculty’s intent to explore with the learner the role of the nurse working with individuals experiencing acute health challenges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842E15">
        <w:tc>
          <w:tcPr>
            <w:tcW w:w="675" w:type="dxa"/>
          </w:tcPr>
          <w:p w:rsidR="00842E15" w:rsidRDefault="00842E15">
            <w:pPr>
              <w:rPr>
                <w:rFonts w:ascii="Arial" w:hAnsi="Arial"/>
              </w:rPr>
            </w:pPr>
          </w:p>
        </w:tc>
        <w:tc>
          <w:tcPr>
            <w:tcW w:w="567" w:type="dxa"/>
          </w:tcPr>
          <w:p w:rsidR="00842E15" w:rsidRDefault="00842E15">
            <w:pPr>
              <w:rPr>
                <w:rFonts w:ascii="Arial" w:hAnsi="Arial"/>
              </w:rPr>
            </w:pPr>
          </w:p>
        </w:tc>
        <w:tc>
          <w:tcPr>
            <w:tcW w:w="7614" w:type="dxa"/>
          </w:tcPr>
          <w:p w:rsidR="00842E15" w:rsidRDefault="00842E15">
            <w:pPr>
              <w:rPr>
                <w:rFonts w:ascii="Arial" w:hAnsi="Arial"/>
              </w:rPr>
            </w:pPr>
          </w:p>
        </w:tc>
      </w:tr>
    </w:tbl>
    <w:p w:rsidR="00E32344" w:rsidRDefault="00E32344">
      <w:r>
        <w:br w:type="page"/>
      </w: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w:t>
            </w:r>
          </w:p>
        </w:tc>
        <w:tc>
          <w:tcPr>
            <w:tcW w:w="7614" w:type="dxa"/>
          </w:tcPr>
          <w:p w:rsidR="00F47F3B" w:rsidRDefault="00F47F3B" w:rsidP="00F47F3B">
            <w:pPr>
              <w:rPr>
                <w:rFonts w:ascii="Arial" w:hAnsi="Arial"/>
              </w:rPr>
            </w:pPr>
            <w:r>
              <w:rPr>
                <w:rFonts w:ascii="Arial" w:hAnsi="Arial"/>
              </w:rPr>
              <w:t>Units of Measure</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2.</w:t>
            </w:r>
          </w:p>
        </w:tc>
        <w:tc>
          <w:tcPr>
            <w:tcW w:w="7614" w:type="dxa"/>
          </w:tcPr>
          <w:p w:rsidR="00F47F3B" w:rsidRDefault="00F47F3B" w:rsidP="00F47F3B">
            <w:pPr>
              <w:rPr>
                <w:rFonts w:ascii="Arial" w:hAnsi="Arial"/>
              </w:rPr>
            </w:pPr>
            <w:r>
              <w:rPr>
                <w:rFonts w:ascii="Arial" w:hAnsi="Arial"/>
              </w:rPr>
              <w:t>Nursing Process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3.</w:t>
            </w:r>
          </w:p>
        </w:tc>
        <w:tc>
          <w:tcPr>
            <w:tcW w:w="7614" w:type="dxa"/>
          </w:tcPr>
          <w:p w:rsidR="00F47F3B" w:rsidRDefault="00F47F3B" w:rsidP="00F47F3B">
            <w:pPr>
              <w:rPr>
                <w:rFonts w:ascii="Arial" w:hAnsi="Arial"/>
              </w:rPr>
            </w:pPr>
            <w:r>
              <w:rPr>
                <w:rFonts w:ascii="Arial" w:hAnsi="Arial"/>
              </w:rPr>
              <w:t>Principles of Pharmacology</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4.</w:t>
            </w:r>
          </w:p>
        </w:tc>
        <w:tc>
          <w:tcPr>
            <w:tcW w:w="7614" w:type="dxa"/>
          </w:tcPr>
          <w:p w:rsidR="00F47F3B" w:rsidRDefault="00F47F3B" w:rsidP="00F47F3B">
            <w:pPr>
              <w:rPr>
                <w:rFonts w:ascii="Arial" w:hAnsi="Arial"/>
              </w:rPr>
            </w:pPr>
            <w:r>
              <w:rPr>
                <w:rFonts w:ascii="Arial" w:hAnsi="Arial"/>
              </w:rPr>
              <w:t>Dosage Calculations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5.</w:t>
            </w:r>
          </w:p>
        </w:tc>
        <w:tc>
          <w:tcPr>
            <w:tcW w:w="7614" w:type="dxa"/>
          </w:tcPr>
          <w:p w:rsidR="00F47F3B" w:rsidRDefault="00F47F3B" w:rsidP="00F47F3B">
            <w:pPr>
              <w:rPr>
                <w:rFonts w:ascii="Arial" w:hAnsi="Arial"/>
              </w:rPr>
            </w:pPr>
            <w:r>
              <w:rPr>
                <w:rFonts w:ascii="Arial" w:hAnsi="Arial"/>
              </w:rPr>
              <w:t>Fluid &amp; Electrolytes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6.</w:t>
            </w:r>
          </w:p>
        </w:tc>
        <w:tc>
          <w:tcPr>
            <w:tcW w:w="7614" w:type="dxa"/>
          </w:tcPr>
          <w:p w:rsidR="00F47F3B" w:rsidRDefault="00F47F3B" w:rsidP="00F47F3B">
            <w:pPr>
              <w:rPr>
                <w:rFonts w:ascii="Arial" w:hAnsi="Arial"/>
              </w:rPr>
            </w:pPr>
            <w:r>
              <w:rPr>
                <w:rFonts w:ascii="Arial" w:hAnsi="Arial"/>
              </w:rPr>
              <w:t>Drugs affecting the nervous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7.</w:t>
            </w:r>
          </w:p>
        </w:tc>
        <w:tc>
          <w:tcPr>
            <w:tcW w:w="7614" w:type="dxa"/>
          </w:tcPr>
          <w:p w:rsidR="00F47F3B" w:rsidRDefault="00F47F3B" w:rsidP="00F47F3B">
            <w:pPr>
              <w:rPr>
                <w:rFonts w:ascii="Arial" w:hAnsi="Arial"/>
              </w:rPr>
            </w:pPr>
            <w:r>
              <w:rPr>
                <w:rFonts w:ascii="Arial" w:hAnsi="Arial"/>
              </w:rPr>
              <w:t>Drugs affecting the endocrine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8.</w:t>
            </w:r>
          </w:p>
        </w:tc>
        <w:tc>
          <w:tcPr>
            <w:tcW w:w="7614" w:type="dxa"/>
          </w:tcPr>
          <w:p w:rsidR="00F47F3B" w:rsidRDefault="00F47F3B" w:rsidP="00F47F3B">
            <w:pPr>
              <w:rPr>
                <w:rFonts w:ascii="Arial" w:hAnsi="Arial"/>
              </w:rPr>
            </w:pPr>
            <w:r>
              <w:rPr>
                <w:rFonts w:ascii="Arial" w:hAnsi="Arial"/>
              </w:rPr>
              <w:t>Drugs affecting the gastrointestinal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9.</w:t>
            </w:r>
          </w:p>
        </w:tc>
        <w:tc>
          <w:tcPr>
            <w:tcW w:w="7614" w:type="dxa"/>
          </w:tcPr>
          <w:p w:rsidR="00F47F3B" w:rsidRDefault="00F47F3B" w:rsidP="00F47F3B">
            <w:pPr>
              <w:rPr>
                <w:rFonts w:ascii="Arial" w:hAnsi="Arial"/>
              </w:rPr>
            </w:pPr>
            <w:r>
              <w:rPr>
                <w:rFonts w:ascii="Arial" w:hAnsi="Arial"/>
              </w:rPr>
              <w:t>Drugs affecting the respiratory system &amp; anti-infective drugs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10.</w:t>
            </w:r>
          </w:p>
        </w:tc>
        <w:tc>
          <w:tcPr>
            <w:tcW w:w="7614" w:type="dxa"/>
          </w:tcPr>
          <w:p w:rsidR="00F47F3B" w:rsidRDefault="00F47F3B" w:rsidP="00F47F3B">
            <w:pPr>
              <w:rPr>
                <w:rFonts w:ascii="Arial" w:hAnsi="Arial"/>
              </w:rPr>
            </w:pPr>
            <w:r>
              <w:rPr>
                <w:rFonts w:ascii="Arial" w:hAnsi="Arial"/>
              </w:rPr>
              <w:t>Drugs affecting the cardiovascular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11.</w:t>
            </w:r>
          </w:p>
        </w:tc>
        <w:tc>
          <w:tcPr>
            <w:tcW w:w="7614" w:type="dxa"/>
          </w:tcPr>
          <w:p w:rsidR="00F47F3B" w:rsidRDefault="00F47F3B" w:rsidP="00F47F3B">
            <w:pPr>
              <w:rPr>
                <w:rFonts w:ascii="Arial" w:hAnsi="Arial"/>
              </w:rPr>
            </w:pPr>
            <w:r>
              <w:rPr>
                <w:rFonts w:ascii="Arial" w:hAnsi="Arial"/>
              </w:rPr>
              <w:t>Drugs affecting the urinary system</w:t>
            </w:r>
          </w:p>
        </w:tc>
      </w:tr>
    </w:tbl>
    <w:p w:rsidR="00842E15" w:rsidRDefault="00842E15"/>
    <w:tbl>
      <w:tblPr>
        <w:tblW w:w="0" w:type="auto"/>
        <w:tblLayout w:type="fixed"/>
        <w:tblLook w:val="0000"/>
      </w:tblPr>
      <w:tblGrid>
        <w:gridCol w:w="675"/>
        <w:gridCol w:w="8181"/>
      </w:tblGrid>
      <w:tr w:rsidR="00A77D35" w:rsidTr="00A77D35">
        <w:trPr>
          <w:cantSplit/>
          <w:trHeight w:val="6822"/>
        </w:trPr>
        <w:tc>
          <w:tcPr>
            <w:tcW w:w="675" w:type="dxa"/>
            <w:vMerge w:val="restart"/>
          </w:tcPr>
          <w:p w:rsidR="00A77D35" w:rsidRDefault="00A77D35">
            <w:pPr>
              <w:rPr>
                <w:rFonts w:ascii="Arial" w:hAnsi="Arial"/>
                <w:b/>
              </w:rPr>
            </w:pPr>
            <w:r>
              <w:rPr>
                <w:rFonts w:ascii="Arial" w:hAnsi="Arial"/>
                <w:b/>
              </w:rPr>
              <w:t>IV.</w:t>
            </w:r>
          </w:p>
        </w:tc>
        <w:tc>
          <w:tcPr>
            <w:tcW w:w="8181" w:type="dxa"/>
          </w:tcPr>
          <w:p w:rsidR="00A77D35" w:rsidRDefault="00A77D35">
            <w:pPr>
              <w:rPr>
                <w:rFonts w:ascii="Arial" w:hAnsi="Arial"/>
                <w:b/>
              </w:rPr>
            </w:pPr>
            <w:r>
              <w:rPr>
                <w:rFonts w:ascii="Arial" w:hAnsi="Arial"/>
                <w:b/>
              </w:rPr>
              <w:t>REQUIRED RESOURCES/TEXTS/MATERIALS:</w:t>
            </w:r>
          </w:p>
          <w:p w:rsidR="00A77D35" w:rsidRDefault="00A77D35">
            <w:pPr>
              <w:rPr>
                <w:rFonts w:ascii="Arial" w:hAnsi="Arial"/>
                <w:b/>
              </w:rPr>
            </w:pPr>
          </w:p>
          <w:p w:rsidR="00A77D35" w:rsidRDefault="00A77D35" w:rsidP="00FE0348">
            <w:pPr>
              <w:numPr>
                <w:ilvl w:val="0"/>
                <w:numId w:val="13"/>
              </w:numPr>
              <w:jc w:val="both"/>
              <w:rPr>
                <w:rFonts w:ascii="Arial" w:hAnsi="Arial" w:cs="Arial"/>
                <w:b/>
                <w:szCs w:val="24"/>
                <w:lang w:val="en-CA"/>
              </w:rPr>
            </w:pPr>
            <w:r>
              <w:rPr>
                <w:rFonts w:ascii="Arial" w:hAnsi="Arial" w:cs="Arial"/>
                <w:b/>
              </w:rPr>
              <w:t xml:space="preserve">Assigned articles &amp; readings. </w:t>
            </w:r>
          </w:p>
          <w:p w:rsidR="00A77D35" w:rsidRPr="005B4666" w:rsidRDefault="00A77D35" w:rsidP="00FE0348">
            <w:pPr>
              <w:pStyle w:val="BodyText"/>
              <w:rPr>
                <w:rFonts w:ascii="Arial" w:hAnsi="Arial" w:cs="Arial"/>
              </w:rPr>
            </w:pPr>
            <w:r>
              <w:t xml:space="preserve">        </w:t>
            </w:r>
            <w:r w:rsidRPr="005B4666">
              <w:rPr>
                <w:rFonts w:ascii="Arial" w:hAnsi="Arial" w:cs="Arial"/>
              </w:rPr>
              <w:t xml:space="preserve">Some articles may be placed on reserve in the library.  For other readings, learners are expected to use their library skills to search and access relevant articles in health professional journals. </w:t>
            </w:r>
          </w:p>
          <w:p w:rsidR="00A77D35" w:rsidRDefault="00A77D35" w:rsidP="00FE0348">
            <w:pPr>
              <w:jc w:val="both"/>
              <w:rPr>
                <w:rFonts w:ascii="Arial" w:hAnsi="Arial" w:cs="Arial"/>
                <w:b/>
              </w:rPr>
            </w:pPr>
          </w:p>
          <w:p w:rsidR="00A77D35" w:rsidRDefault="00A77D35" w:rsidP="00FE0348">
            <w:pPr>
              <w:numPr>
                <w:ilvl w:val="0"/>
                <w:numId w:val="13"/>
              </w:numPr>
              <w:jc w:val="both"/>
              <w:rPr>
                <w:rFonts w:ascii="Arial" w:hAnsi="Arial" w:cs="Arial"/>
                <w:b/>
              </w:rPr>
            </w:pPr>
            <w:r>
              <w:rPr>
                <w:rFonts w:ascii="Arial" w:hAnsi="Arial" w:cs="Arial"/>
                <w:b/>
              </w:rPr>
              <w:t>Required Texts and Equipment</w:t>
            </w:r>
          </w:p>
          <w:p w:rsidR="00A77D35" w:rsidRDefault="00A77D35" w:rsidP="00FE0348">
            <w:pPr>
              <w:ind w:left="135"/>
              <w:jc w:val="both"/>
              <w:rPr>
                <w:rFonts w:ascii="Arial" w:hAnsi="Arial" w:cs="Arial"/>
              </w:rPr>
            </w:pPr>
          </w:p>
          <w:p w:rsidR="00716405" w:rsidRDefault="00716405" w:rsidP="00716405">
            <w:pPr>
              <w:jc w:val="both"/>
              <w:rPr>
                <w:rFonts w:ascii="Arial" w:hAnsi="Arial" w:cs="Arial"/>
                <w:i/>
              </w:rPr>
            </w:pPr>
            <w:r>
              <w:rPr>
                <w:rFonts w:ascii="Arial" w:hAnsi="Arial" w:cs="Arial"/>
              </w:rPr>
              <w:t xml:space="preserve"> Ackley, B. </w:t>
            </w:r>
            <w:smartTag w:uri="urn:schemas:contacts" w:element="Sn">
              <w:r>
                <w:rPr>
                  <w:rFonts w:ascii="Arial" w:hAnsi="Arial" w:cs="Arial"/>
                </w:rPr>
                <w:t>J.</w:t>
              </w:r>
            </w:smartTag>
            <w:r>
              <w:rPr>
                <w:rFonts w:ascii="Arial" w:hAnsi="Arial" w:cs="Arial"/>
              </w:rPr>
              <w:t xml:space="preserve">, &amp; </w:t>
            </w:r>
            <w:proofErr w:type="spellStart"/>
            <w:r>
              <w:rPr>
                <w:rFonts w:ascii="Arial" w:hAnsi="Arial" w:cs="Arial"/>
              </w:rPr>
              <w:t>Ladwig</w:t>
            </w:r>
            <w:proofErr w:type="spellEnd"/>
            <w:r>
              <w:rPr>
                <w:rFonts w:ascii="Arial" w:hAnsi="Arial" w:cs="Arial"/>
              </w:rPr>
              <w:t xml:space="preserve">, </w:t>
            </w:r>
            <w:smartTag w:uri="urn:schemas-microsoft-com:office:smarttags" w:element="PersonName">
              <w:smartTag w:uri="urn:schemas:contacts" w:element="GivenName">
                <w:r>
                  <w:rPr>
                    <w:rFonts w:ascii="Arial" w:hAnsi="Arial" w:cs="Arial"/>
                  </w:rPr>
                  <w:t>G.</w:t>
                </w:r>
              </w:smartTag>
              <w:r>
                <w:rPr>
                  <w:rFonts w:ascii="Arial" w:hAnsi="Arial" w:cs="Arial"/>
                </w:rPr>
                <w:t xml:space="preserve"> </w:t>
              </w:r>
              <w:smartTag w:uri="urn:schemas:contacts" w:element="Sn">
                <w:r>
                  <w:rPr>
                    <w:rFonts w:ascii="Arial" w:hAnsi="Arial" w:cs="Arial"/>
                  </w:rPr>
                  <w:t>B.</w:t>
                </w:r>
              </w:smartTag>
            </w:smartTag>
            <w:r>
              <w:rPr>
                <w:rFonts w:ascii="Arial" w:hAnsi="Arial" w:cs="Arial"/>
              </w:rPr>
              <w:t xml:space="preserve"> (2011).  </w:t>
            </w:r>
            <w:r>
              <w:rPr>
                <w:rFonts w:ascii="Arial" w:hAnsi="Arial" w:cs="Arial"/>
                <w:i/>
              </w:rPr>
              <w:t xml:space="preserve">Nursing diagnosis handbook: An </w:t>
            </w:r>
          </w:p>
          <w:p w:rsidR="00716405" w:rsidRDefault="00716405" w:rsidP="00716405">
            <w:pPr>
              <w:jc w:val="both"/>
              <w:rPr>
                <w:rFonts w:ascii="Arial" w:hAnsi="Arial" w:cs="Arial"/>
              </w:rPr>
            </w:pPr>
            <w:r>
              <w:rPr>
                <w:rFonts w:ascii="Arial" w:hAnsi="Arial" w:cs="Arial"/>
                <w:i/>
              </w:rPr>
              <w:t xml:space="preserve">         evidence-based guide to planning care</w:t>
            </w:r>
            <w:r>
              <w:rPr>
                <w:rFonts w:ascii="Arial" w:hAnsi="Arial" w:cs="Arial"/>
              </w:rPr>
              <w:t xml:space="preserve"> (9</w:t>
            </w:r>
            <w:r w:rsidRPr="007D0D3B">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xml:space="preserve">: </w:t>
            </w:r>
          </w:p>
          <w:p w:rsidR="00716405" w:rsidRPr="007D6B84" w:rsidRDefault="00716405" w:rsidP="00716405">
            <w:pPr>
              <w:jc w:val="both"/>
              <w:rPr>
                <w:rFonts w:ascii="Arial" w:hAnsi="Arial" w:cs="Arial"/>
                <w:i/>
              </w:rPr>
            </w:pPr>
            <w:r>
              <w:rPr>
                <w:rFonts w:ascii="Arial" w:hAnsi="Arial" w:cs="Arial"/>
              </w:rPr>
              <w:t xml:space="preserve">         </w:t>
            </w:r>
            <w:smartTag w:uri="urn:schemas:contacts" w:element="Sn">
              <w:r>
                <w:rPr>
                  <w:rFonts w:ascii="Arial" w:hAnsi="Arial" w:cs="Arial"/>
                </w:rPr>
                <w:t>Mosby</w:t>
              </w:r>
            </w:smartTag>
            <w:r>
              <w:rPr>
                <w:rFonts w:ascii="Arial" w:hAnsi="Arial" w:cs="Arial"/>
              </w:rPr>
              <w:t>.</w:t>
            </w:r>
          </w:p>
          <w:p w:rsidR="00716405" w:rsidRDefault="00716405" w:rsidP="00FE0348">
            <w:pPr>
              <w:ind w:left="135"/>
              <w:jc w:val="both"/>
              <w:rPr>
                <w:rFonts w:ascii="Arial" w:hAnsi="Arial" w:cs="Arial"/>
              </w:rPr>
            </w:pPr>
          </w:p>
          <w:p w:rsidR="00A77D35" w:rsidRDefault="00716405" w:rsidP="00FE0348">
            <w:pPr>
              <w:ind w:left="405" w:hanging="315"/>
              <w:rPr>
                <w:rFonts w:ascii="Arial" w:hAnsi="Arial" w:cs="Arial"/>
              </w:rPr>
            </w:pPr>
            <w:proofErr w:type="spellStart"/>
            <w:r>
              <w:rPr>
                <w:rFonts w:ascii="Arial" w:hAnsi="Arial" w:cs="Arial"/>
              </w:rPr>
              <w:t>Karch</w:t>
            </w:r>
            <w:proofErr w:type="spellEnd"/>
            <w:r>
              <w:rPr>
                <w:rFonts w:ascii="Arial" w:hAnsi="Arial" w:cs="Arial"/>
              </w:rPr>
              <w:t>, A. (2013</w:t>
            </w:r>
            <w:r w:rsidR="00A77D35">
              <w:rPr>
                <w:rFonts w:ascii="Arial" w:hAnsi="Arial" w:cs="Arial"/>
              </w:rPr>
              <w:t xml:space="preserve">). </w:t>
            </w:r>
            <w:r>
              <w:rPr>
                <w:rFonts w:ascii="Arial" w:hAnsi="Arial" w:cs="Arial"/>
                <w:i/>
              </w:rPr>
              <w:t>2013</w:t>
            </w:r>
            <w:r w:rsidR="00A77D35">
              <w:rPr>
                <w:rFonts w:ascii="Arial" w:hAnsi="Arial" w:cs="Arial"/>
                <w:i/>
              </w:rPr>
              <w:t xml:space="preserve"> Lippincott’s nursing drug guide Canadian version. </w:t>
            </w:r>
            <w:r w:rsidR="00A77D35">
              <w:rPr>
                <w:rFonts w:ascii="Arial" w:hAnsi="Arial" w:cs="Arial"/>
              </w:rPr>
              <w:t>Philadelphia, PA:  Lippincott.</w:t>
            </w:r>
          </w:p>
          <w:p w:rsidR="00A77D35" w:rsidRDefault="00A77D35" w:rsidP="00FE0348">
            <w:pPr>
              <w:ind w:left="405" w:hanging="315"/>
              <w:rPr>
                <w:rFonts w:ascii="Arial" w:hAnsi="Arial" w:cs="Arial"/>
              </w:rPr>
            </w:pPr>
          </w:p>
          <w:p w:rsidR="00A77D35" w:rsidRDefault="00716405" w:rsidP="00FE0348">
            <w:pPr>
              <w:ind w:left="405" w:hanging="315"/>
              <w:rPr>
                <w:rFonts w:ascii="Arial" w:hAnsi="Arial" w:cs="Arial"/>
              </w:rPr>
            </w:pPr>
            <w:proofErr w:type="spellStart"/>
            <w:r>
              <w:rPr>
                <w:rFonts w:ascii="Arial" w:hAnsi="Arial" w:cs="Arial"/>
              </w:rPr>
              <w:t>Lehne</w:t>
            </w:r>
            <w:proofErr w:type="spellEnd"/>
            <w:r>
              <w:rPr>
                <w:rFonts w:ascii="Arial" w:hAnsi="Arial" w:cs="Arial"/>
              </w:rPr>
              <w:t>, R. A. (2013</w:t>
            </w:r>
            <w:r w:rsidR="00A77D35">
              <w:rPr>
                <w:rFonts w:ascii="Arial" w:hAnsi="Arial" w:cs="Arial"/>
              </w:rPr>
              <w:t xml:space="preserve">).  </w:t>
            </w:r>
            <w:r w:rsidR="00A77D35">
              <w:rPr>
                <w:rFonts w:ascii="Arial" w:hAnsi="Arial" w:cs="Arial"/>
                <w:i/>
                <w:iCs/>
              </w:rPr>
              <w:t xml:space="preserve">Pharmacology for nursing care </w:t>
            </w:r>
            <w:r w:rsidR="00A77D35">
              <w:rPr>
                <w:rFonts w:ascii="Arial" w:hAnsi="Arial" w:cs="Arial"/>
              </w:rPr>
              <w:t>(</w:t>
            </w:r>
            <w:r>
              <w:rPr>
                <w:rFonts w:ascii="Arial" w:hAnsi="Arial" w:cs="Arial"/>
              </w:rPr>
              <w:t>8</w:t>
            </w:r>
            <w:r w:rsidR="00A77D35">
              <w:rPr>
                <w:rFonts w:ascii="Arial" w:hAnsi="Arial" w:cs="Arial"/>
                <w:vertAlign w:val="superscript"/>
              </w:rPr>
              <w:t>th</w:t>
            </w:r>
            <w:r w:rsidR="00A77D35">
              <w:rPr>
                <w:rFonts w:ascii="Arial" w:hAnsi="Arial" w:cs="Arial"/>
              </w:rPr>
              <w:t xml:space="preserve"> ed.).   </w:t>
            </w:r>
            <w:smartTag w:uri="urn:schemas-microsoft-com:office:smarttags" w:element="City">
              <w:smartTag w:uri="urn:schemas-microsoft-com:office:smarttags" w:element="place">
                <w:r w:rsidR="00A77D35">
                  <w:rPr>
                    <w:rFonts w:ascii="Arial" w:hAnsi="Arial" w:cs="Arial"/>
                  </w:rPr>
                  <w:t>St. Louis</w:t>
                </w:r>
              </w:smartTag>
            </w:smartTag>
            <w:r w:rsidR="00A77D35">
              <w:rPr>
                <w:rFonts w:ascii="Arial" w:hAnsi="Arial" w:cs="Arial"/>
              </w:rPr>
              <w:t xml:space="preserve">,      </w:t>
            </w:r>
          </w:p>
          <w:p w:rsidR="00A77D35" w:rsidRDefault="00A77D35" w:rsidP="00FE0348">
            <w:pPr>
              <w:ind w:left="405" w:hanging="315"/>
              <w:rPr>
                <w:rFonts w:ascii="Arial" w:hAnsi="Arial" w:cs="Arial"/>
              </w:rPr>
            </w:pPr>
            <w:r>
              <w:rPr>
                <w:rFonts w:ascii="Arial" w:hAnsi="Arial" w:cs="Arial"/>
              </w:rPr>
              <w:t xml:space="preserve">           MO:  Saunders.</w:t>
            </w:r>
          </w:p>
          <w:p w:rsidR="00A77D35" w:rsidRDefault="00A77D35" w:rsidP="00FE0348">
            <w:pPr>
              <w:ind w:left="405" w:hanging="315"/>
              <w:rPr>
                <w:rFonts w:ascii="Arial" w:hAnsi="Arial" w:cs="Arial"/>
              </w:rPr>
            </w:pPr>
          </w:p>
          <w:p w:rsidR="00A77D35" w:rsidRDefault="00A77D35" w:rsidP="00FE0348">
            <w:pPr>
              <w:ind w:left="405" w:hanging="315"/>
              <w:rPr>
                <w:rFonts w:ascii="Arial" w:hAnsi="Arial" w:cs="Arial"/>
                <w:i/>
                <w:iCs/>
              </w:rPr>
            </w:pPr>
            <w:proofErr w:type="spellStart"/>
            <w:r>
              <w:rPr>
                <w:rFonts w:ascii="Arial" w:hAnsi="Arial" w:cs="Arial"/>
              </w:rPr>
              <w:t>Pagana</w:t>
            </w:r>
            <w:proofErr w:type="spellEnd"/>
            <w:r>
              <w:rPr>
                <w:rFonts w:ascii="Arial" w:hAnsi="Arial" w:cs="Arial"/>
              </w:rPr>
              <w:t xml:space="preserve">, K. K., &amp; </w:t>
            </w:r>
            <w:proofErr w:type="spellStart"/>
            <w:r>
              <w:rPr>
                <w:rFonts w:ascii="Arial" w:hAnsi="Arial" w:cs="Arial"/>
              </w:rPr>
              <w:t>Pagana</w:t>
            </w:r>
            <w:proofErr w:type="spellEnd"/>
            <w:r>
              <w:rPr>
                <w:rFonts w:ascii="Arial" w:hAnsi="Arial" w:cs="Arial"/>
              </w:rPr>
              <w:t xml:space="preserve">, T. J. (2010).  </w:t>
            </w:r>
            <w:r>
              <w:rPr>
                <w:rFonts w:ascii="Arial" w:hAnsi="Arial" w:cs="Arial"/>
                <w:i/>
                <w:iCs/>
              </w:rPr>
              <w:t xml:space="preserve">Mosby’s manual of diagnostic and         </w:t>
            </w:r>
          </w:p>
          <w:p w:rsidR="00A77D35" w:rsidRDefault="00A77D35" w:rsidP="00FE0348">
            <w:pPr>
              <w:ind w:left="405" w:hanging="315"/>
              <w:rPr>
                <w:rFonts w:ascii="Arial" w:hAnsi="Arial" w:cs="Arial"/>
              </w:rPr>
            </w:pPr>
            <w:r>
              <w:rPr>
                <w:rFonts w:ascii="Arial" w:hAnsi="Arial" w:cs="Arial"/>
                <w:i/>
                <w:iCs/>
              </w:rPr>
              <w:t xml:space="preserve">           laboratory tests </w:t>
            </w:r>
            <w:r>
              <w:rPr>
                <w:rFonts w:ascii="Arial" w:hAnsi="Arial" w:cs="Arial"/>
              </w:rPr>
              <w:t>(4</w:t>
            </w:r>
            <w:r w:rsidRPr="00ED22F3">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Mosby.</w:t>
            </w:r>
          </w:p>
          <w:p w:rsidR="00A77D35" w:rsidRDefault="00A77D35" w:rsidP="00FE0348">
            <w:pPr>
              <w:ind w:left="405" w:hanging="315"/>
              <w:rPr>
                <w:rFonts w:ascii="Arial" w:hAnsi="Arial" w:cs="Arial"/>
                <w:i/>
              </w:rPr>
            </w:pPr>
          </w:p>
          <w:p w:rsidR="00A77D35" w:rsidRDefault="00A77D35" w:rsidP="00FE0348">
            <w:pPr>
              <w:ind w:left="765" w:hanging="720"/>
              <w:rPr>
                <w:rFonts w:ascii="Arial" w:hAnsi="Arial" w:cs="Arial"/>
              </w:rPr>
            </w:pPr>
            <w:r>
              <w:rPr>
                <w:rFonts w:ascii="Arial" w:hAnsi="Arial" w:cs="Arial"/>
              </w:rPr>
              <w:t xml:space="preserve">Perry, A. &amp; Potter, P. (2010) </w:t>
            </w:r>
            <w:r>
              <w:rPr>
                <w:rFonts w:ascii="Arial" w:hAnsi="Arial" w:cs="Arial"/>
                <w:i/>
              </w:rPr>
              <w:t>Clinical nursing skills and techniques.</w:t>
            </w:r>
            <w:r>
              <w:rPr>
                <w:rFonts w:ascii="Arial" w:hAnsi="Arial" w:cs="Arial"/>
              </w:rPr>
              <w:t xml:space="preserve"> (7</w:t>
            </w:r>
            <w:r>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Toronto</w:t>
                </w:r>
              </w:smartTag>
              <w:r>
                <w:rPr>
                  <w:rFonts w:ascii="Arial" w:hAnsi="Arial" w:cs="Arial"/>
                </w:rPr>
                <w:t xml:space="preserve">, </w:t>
              </w:r>
              <w:smartTag w:uri="urn:schemas-microsoft-com:office:smarttags" w:element="State">
                <w:r>
                  <w:rPr>
                    <w:rFonts w:ascii="Arial" w:hAnsi="Arial" w:cs="Arial"/>
                  </w:rPr>
                  <w:t>ON</w:t>
                </w:r>
              </w:smartTag>
            </w:smartTag>
            <w:r>
              <w:rPr>
                <w:rFonts w:ascii="Arial" w:hAnsi="Arial" w:cs="Arial"/>
              </w:rPr>
              <w:t>: Mosby Inc.</w:t>
            </w:r>
          </w:p>
          <w:p w:rsidR="004A3B7C" w:rsidRDefault="004A3B7C" w:rsidP="00FE0348">
            <w:pPr>
              <w:ind w:left="765" w:hanging="720"/>
              <w:rPr>
                <w:rFonts w:ascii="Arial" w:hAnsi="Arial" w:cs="Arial"/>
              </w:rPr>
            </w:pPr>
          </w:p>
          <w:p w:rsidR="004A3B7C" w:rsidRPr="004A3B7C" w:rsidRDefault="004A3B7C" w:rsidP="00FE0348">
            <w:pPr>
              <w:ind w:left="765" w:hanging="720"/>
              <w:rPr>
                <w:rFonts w:ascii="Arial" w:hAnsi="Arial" w:cs="Arial"/>
              </w:rPr>
            </w:pPr>
            <w:proofErr w:type="spellStart"/>
            <w:r>
              <w:rPr>
                <w:rFonts w:ascii="Arial" w:hAnsi="Arial" w:cs="Arial"/>
              </w:rPr>
              <w:t>Pickar</w:t>
            </w:r>
            <w:proofErr w:type="spellEnd"/>
            <w:r>
              <w:rPr>
                <w:rFonts w:ascii="Arial" w:hAnsi="Arial" w:cs="Arial"/>
              </w:rPr>
              <w:t xml:space="preserve">, G. D., Swart, B. Graham, H., &amp; Swedish. (2012). </w:t>
            </w:r>
            <w:r>
              <w:rPr>
                <w:rFonts w:ascii="Arial" w:hAnsi="Arial" w:cs="Arial"/>
                <w:i/>
              </w:rPr>
              <w:t xml:space="preserve">Dosage Calculations </w:t>
            </w:r>
            <w:r>
              <w:rPr>
                <w:rFonts w:ascii="Arial" w:hAnsi="Arial" w:cs="Arial"/>
              </w:rPr>
              <w:t>(</w:t>
            </w:r>
            <w:r w:rsidR="00C2245F">
              <w:rPr>
                <w:rFonts w:ascii="Arial" w:hAnsi="Arial" w:cs="Arial"/>
              </w:rPr>
              <w:t>2</w:t>
            </w:r>
            <w:r w:rsidR="00C2245F" w:rsidRPr="00C2245F">
              <w:rPr>
                <w:rFonts w:ascii="Arial" w:hAnsi="Arial" w:cs="Arial"/>
                <w:vertAlign w:val="superscript"/>
              </w:rPr>
              <w:t>nd</w:t>
            </w:r>
            <w:r w:rsidR="00C2245F">
              <w:rPr>
                <w:rFonts w:ascii="Arial" w:hAnsi="Arial" w:cs="Arial"/>
              </w:rPr>
              <w:t xml:space="preserve"> </w:t>
            </w:r>
            <w:r>
              <w:rPr>
                <w:rFonts w:ascii="Arial" w:hAnsi="Arial" w:cs="Arial"/>
              </w:rPr>
              <w:t>Canadian ed.). Toronto, ON: Nelson.</w:t>
            </w:r>
          </w:p>
          <w:p w:rsidR="00A77D35" w:rsidRDefault="00A77D35" w:rsidP="00FE0348">
            <w:pPr>
              <w:ind w:left="405" w:hanging="315"/>
              <w:jc w:val="both"/>
              <w:rPr>
                <w:rFonts w:ascii="Arial" w:hAnsi="Arial" w:cs="Arial"/>
              </w:rPr>
            </w:pPr>
          </w:p>
          <w:p w:rsidR="00A77D35" w:rsidRDefault="00716405" w:rsidP="00FE0348">
            <w:pPr>
              <w:ind w:left="765" w:hanging="720"/>
              <w:rPr>
                <w:rFonts w:ascii="Arial" w:hAnsi="Arial" w:cs="Arial"/>
              </w:rPr>
            </w:pPr>
            <w:r>
              <w:rPr>
                <w:rFonts w:ascii="Arial" w:hAnsi="Arial" w:cs="Arial"/>
              </w:rPr>
              <w:t>Wilkinson, J. M. (2012</w:t>
            </w:r>
            <w:r w:rsidR="00A77D35">
              <w:rPr>
                <w:rFonts w:ascii="Arial" w:hAnsi="Arial" w:cs="Arial"/>
              </w:rPr>
              <w:t xml:space="preserve">). </w:t>
            </w:r>
            <w:r w:rsidR="00A77D35">
              <w:rPr>
                <w:rFonts w:ascii="Arial" w:hAnsi="Arial" w:cs="Arial"/>
                <w:i/>
              </w:rPr>
              <w:t>Nursing process &amp; critical thinking</w:t>
            </w:r>
            <w:r w:rsidR="00A77D35">
              <w:rPr>
                <w:rFonts w:ascii="Arial" w:hAnsi="Arial" w:cs="Arial"/>
              </w:rPr>
              <w:t>. (</w:t>
            </w:r>
            <w:r>
              <w:rPr>
                <w:rFonts w:ascii="Arial" w:hAnsi="Arial" w:cs="Arial"/>
              </w:rPr>
              <w:t>5</w:t>
            </w:r>
            <w:r w:rsidR="00A77D35" w:rsidRPr="00716825">
              <w:rPr>
                <w:rFonts w:ascii="Arial" w:hAnsi="Arial" w:cs="Arial"/>
                <w:vertAlign w:val="superscript"/>
              </w:rPr>
              <w:t>th</w:t>
            </w:r>
            <w:r w:rsidR="00A77D35">
              <w:rPr>
                <w:rFonts w:ascii="Arial" w:hAnsi="Arial" w:cs="Arial"/>
              </w:rPr>
              <w:t xml:space="preserve"> ed.). </w:t>
            </w:r>
            <w:smartTag w:uri="urn:schemas-microsoft-com:office:smarttags" w:element="place">
              <w:smartTag w:uri="urn:schemas-microsoft-com:office:smarttags" w:element="City">
                <w:r w:rsidR="00A77D35">
                  <w:rPr>
                    <w:rFonts w:ascii="Arial" w:hAnsi="Arial" w:cs="Arial"/>
                  </w:rPr>
                  <w:t>Upper Saddle River</w:t>
                </w:r>
              </w:smartTag>
              <w:r w:rsidR="00A77D35">
                <w:rPr>
                  <w:rFonts w:ascii="Arial" w:hAnsi="Arial" w:cs="Arial"/>
                </w:rPr>
                <w:t xml:space="preserve">, </w:t>
              </w:r>
              <w:smartTag w:uri="urn:schemas-microsoft-com:office:smarttags" w:element="State">
                <w:r w:rsidR="00A77D35">
                  <w:rPr>
                    <w:rFonts w:ascii="Arial" w:hAnsi="Arial" w:cs="Arial"/>
                  </w:rPr>
                  <w:t>NJ</w:t>
                </w:r>
              </w:smartTag>
            </w:smartTag>
            <w:r w:rsidR="00A77D35">
              <w:rPr>
                <w:rFonts w:ascii="Arial" w:hAnsi="Arial" w:cs="Arial"/>
              </w:rPr>
              <w:t>:  Prentice Hall, Inc.</w:t>
            </w:r>
          </w:p>
          <w:p w:rsidR="00A77D35" w:rsidRDefault="00A77D35" w:rsidP="00FE0348">
            <w:pPr>
              <w:ind w:left="765" w:hanging="720"/>
              <w:rPr>
                <w:rFonts w:ascii="Arial" w:hAnsi="Arial" w:cs="Arial"/>
              </w:rPr>
            </w:pPr>
          </w:p>
          <w:p w:rsidR="00A77D35" w:rsidRPr="00A77D35" w:rsidRDefault="00A77D35" w:rsidP="00A77D35">
            <w:pPr>
              <w:ind w:left="765" w:hanging="720"/>
              <w:rPr>
                <w:rFonts w:ascii="Arial" w:hAnsi="Arial" w:cs="Arial"/>
              </w:rPr>
            </w:pPr>
            <w:r>
              <w:rPr>
                <w:rFonts w:ascii="Arial" w:hAnsi="Arial" w:cs="Arial"/>
              </w:rPr>
              <w:t>Year II Skills Kit (available at Achieve Health Care – 331 Wellington Street West).</w:t>
            </w:r>
          </w:p>
        </w:tc>
      </w:tr>
      <w:tr w:rsidR="00A77D35" w:rsidTr="00A77D35">
        <w:trPr>
          <w:cantSplit/>
          <w:trHeight w:val="4941"/>
        </w:trPr>
        <w:tc>
          <w:tcPr>
            <w:tcW w:w="675" w:type="dxa"/>
            <w:vMerge/>
          </w:tcPr>
          <w:p w:rsidR="00A77D35" w:rsidRDefault="00A77D35">
            <w:pPr>
              <w:rPr>
                <w:rFonts w:ascii="Arial" w:hAnsi="Arial"/>
                <w:b/>
              </w:rPr>
            </w:pPr>
          </w:p>
        </w:tc>
        <w:tc>
          <w:tcPr>
            <w:tcW w:w="8181" w:type="dxa"/>
          </w:tcPr>
          <w:p w:rsidR="00A77D35" w:rsidRDefault="00A77D35" w:rsidP="00A77D35">
            <w:pPr>
              <w:numPr>
                <w:ilvl w:val="0"/>
                <w:numId w:val="14"/>
              </w:numPr>
              <w:tabs>
                <w:tab w:val="num" w:pos="405"/>
              </w:tabs>
              <w:ind w:hanging="675"/>
              <w:jc w:val="both"/>
              <w:rPr>
                <w:rFonts w:ascii="Arial" w:hAnsi="Arial" w:cs="Arial"/>
                <w:b/>
              </w:rPr>
            </w:pPr>
            <w:r>
              <w:rPr>
                <w:rFonts w:ascii="Arial" w:hAnsi="Arial" w:cs="Arial"/>
                <w:b/>
              </w:rPr>
              <w:t>Recommended Texts</w:t>
            </w:r>
          </w:p>
          <w:p w:rsidR="00A77D35" w:rsidRDefault="00A77D35" w:rsidP="00A77D35">
            <w:pPr>
              <w:ind w:left="720"/>
              <w:jc w:val="both"/>
              <w:rPr>
                <w:rFonts w:ascii="Arial" w:hAnsi="Arial" w:cs="Arial"/>
              </w:rPr>
            </w:pPr>
          </w:p>
          <w:p w:rsidR="00A77D35" w:rsidRDefault="00A77D35" w:rsidP="00A77D35">
            <w:pPr>
              <w:ind w:left="765" w:hanging="720"/>
              <w:rPr>
                <w:rFonts w:ascii="Arial" w:hAnsi="Arial" w:cs="Arial"/>
              </w:rPr>
            </w:pPr>
            <w:r>
              <w:rPr>
                <w:rFonts w:ascii="Arial" w:hAnsi="Arial" w:cs="Arial"/>
              </w:rPr>
              <w:t xml:space="preserve">Jarvis, C.  (2009).  First Canadian edition: </w:t>
            </w:r>
            <w:r>
              <w:rPr>
                <w:rFonts w:ascii="Arial" w:hAnsi="Arial" w:cs="Arial"/>
                <w:i/>
                <w:iCs/>
              </w:rPr>
              <w:t>Physical examination &amp; health assessment</w:t>
            </w:r>
            <w:r>
              <w:rPr>
                <w:rFonts w:ascii="Arial" w:hAnsi="Arial" w:cs="Arial"/>
              </w:rPr>
              <w:t xml:space="preserve"> (1</w:t>
            </w:r>
            <w:r w:rsidRPr="005615E4">
              <w:rPr>
                <w:rFonts w:ascii="Arial" w:hAnsi="Arial" w:cs="Arial"/>
                <w:vertAlign w:val="superscript"/>
              </w:rPr>
              <w:t>st</w:t>
            </w:r>
            <w:r>
              <w:rPr>
                <w:rFonts w:ascii="Arial" w:hAnsi="Arial" w:cs="Arial"/>
              </w:rPr>
              <w:t xml:space="preserve"> ed.).  Toronto, ON:  Elsevier.</w:t>
            </w:r>
          </w:p>
          <w:p w:rsidR="00A77D35" w:rsidRDefault="00A77D35" w:rsidP="00A77D35">
            <w:pPr>
              <w:ind w:left="765" w:hanging="720"/>
              <w:rPr>
                <w:rFonts w:ascii="Arial" w:hAnsi="Arial" w:cs="Arial"/>
              </w:rPr>
            </w:pPr>
          </w:p>
          <w:p w:rsidR="00A77D35" w:rsidRDefault="00A77D35" w:rsidP="00A77D35">
            <w:pPr>
              <w:autoSpaceDE w:val="0"/>
              <w:autoSpaceDN w:val="0"/>
              <w:adjustRightInd w:val="0"/>
              <w:rPr>
                <w:rFonts w:ascii="Arial" w:hAnsi="Arial" w:cs="Arial"/>
                <w:color w:val="000000"/>
                <w:szCs w:val="24"/>
                <w:lang w:val="en-CA" w:eastAsia="en-CA"/>
              </w:rPr>
            </w:pPr>
            <w:r w:rsidRPr="00C638AB">
              <w:rPr>
                <w:rFonts w:ascii="Arial" w:hAnsi="Arial" w:cs="Arial"/>
                <w:color w:val="000000"/>
                <w:szCs w:val="24"/>
                <w:lang w:val="en-CA" w:eastAsia="en-CA"/>
              </w:rPr>
              <w:t xml:space="preserve">Lewis, S. M., </w:t>
            </w:r>
            <w:proofErr w:type="spellStart"/>
            <w:r w:rsidRPr="00C638AB">
              <w:rPr>
                <w:rFonts w:ascii="Arial" w:hAnsi="Arial" w:cs="Arial"/>
                <w:color w:val="000000"/>
                <w:szCs w:val="24"/>
                <w:lang w:val="en-CA" w:eastAsia="en-CA"/>
              </w:rPr>
              <w:t>Heitkempe</w:t>
            </w:r>
            <w:r>
              <w:rPr>
                <w:rFonts w:ascii="Arial" w:hAnsi="Arial" w:cs="Arial"/>
                <w:color w:val="000000"/>
                <w:szCs w:val="24"/>
                <w:lang w:val="en-CA" w:eastAsia="en-CA"/>
              </w:rPr>
              <w:t>r</w:t>
            </w:r>
            <w:proofErr w:type="spellEnd"/>
            <w:r>
              <w:rPr>
                <w:rFonts w:ascii="Arial" w:hAnsi="Arial" w:cs="Arial"/>
                <w:color w:val="000000"/>
                <w:szCs w:val="24"/>
                <w:lang w:val="en-CA" w:eastAsia="en-CA"/>
              </w:rPr>
              <w:t xml:space="preserve">, M. M., Dirksen, S. R., O’Brien, P. G., &amp; Bucher, </w:t>
            </w:r>
          </w:p>
          <w:p w:rsidR="00A77D35" w:rsidRDefault="00A77D35" w:rsidP="00A77D35">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L. (2010</w:t>
            </w:r>
            <w:r w:rsidRPr="00C638AB">
              <w:rPr>
                <w:rFonts w:ascii="Arial" w:hAnsi="Arial" w:cs="Arial"/>
                <w:color w:val="000000"/>
                <w:szCs w:val="24"/>
                <w:lang w:val="en-CA" w:eastAsia="en-CA"/>
              </w:rPr>
              <w:t xml:space="preserve">). </w:t>
            </w:r>
            <w:r w:rsidRPr="00C638AB">
              <w:rPr>
                <w:rFonts w:ascii="Arial" w:hAnsi="Arial" w:cs="Arial"/>
                <w:i/>
                <w:color w:val="000000"/>
                <w:szCs w:val="24"/>
                <w:lang w:val="en-CA" w:eastAsia="en-CA"/>
              </w:rPr>
              <w:t xml:space="preserve">Medical-surgical nursing in Canada: Assessment and </w:t>
            </w:r>
            <w:r>
              <w:rPr>
                <w:rFonts w:ascii="Arial" w:hAnsi="Arial" w:cs="Arial"/>
                <w:i/>
                <w:color w:val="000000"/>
                <w:szCs w:val="24"/>
                <w:lang w:val="en-CA" w:eastAsia="en-CA"/>
              </w:rPr>
              <w:t xml:space="preserve">  </w:t>
            </w:r>
          </w:p>
          <w:p w:rsidR="00A77D35" w:rsidRDefault="00A77D35" w:rsidP="00A77D35">
            <w:pPr>
              <w:autoSpaceDE w:val="0"/>
              <w:autoSpaceDN w:val="0"/>
              <w:adjustRightInd w:val="0"/>
              <w:rPr>
                <w:rFonts w:ascii="Arial" w:hAnsi="Arial" w:cs="Arial"/>
                <w:color w:val="000000"/>
                <w:szCs w:val="24"/>
                <w:lang w:val="en-CA" w:eastAsia="en-CA"/>
              </w:rPr>
            </w:pPr>
            <w:r>
              <w:rPr>
                <w:rFonts w:ascii="Arial" w:hAnsi="Arial" w:cs="Arial"/>
                <w:i/>
                <w:color w:val="000000"/>
                <w:szCs w:val="24"/>
                <w:lang w:val="en-CA" w:eastAsia="en-CA"/>
              </w:rPr>
              <w:t xml:space="preserve">           </w:t>
            </w:r>
            <w:r w:rsidRPr="00C638AB">
              <w:rPr>
                <w:rFonts w:ascii="Arial" w:hAnsi="Arial" w:cs="Arial"/>
                <w:i/>
                <w:color w:val="000000"/>
                <w:szCs w:val="24"/>
                <w:lang w:val="en-CA" w:eastAsia="en-CA"/>
              </w:rPr>
              <w:t>management of clinical</w:t>
            </w:r>
            <w:r>
              <w:rPr>
                <w:rFonts w:ascii="Arial" w:hAnsi="Arial" w:cs="Arial"/>
                <w:i/>
                <w:color w:val="000000"/>
                <w:szCs w:val="24"/>
                <w:lang w:val="en-CA" w:eastAsia="en-CA"/>
              </w:rPr>
              <w:t xml:space="preserve"> </w:t>
            </w:r>
            <w:r w:rsidRPr="00C638AB">
              <w:rPr>
                <w:rFonts w:ascii="Arial" w:hAnsi="Arial" w:cs="Arial"/>
                <w:i/>
                <w:color w:val="000000"/>
                <w:szCs w:val="24"/>
                <w:lang w:val="en-CA" w:eastAsia="en-CA"/>
              </w:rPr>
              <w:t xml:space="preserve">problems </w:t>
            </w:r>
            <w:r w:rsidRPr="00C638AB">
              <w:rPr>
                <w:rFonts w:ascii="Arial" w:hAnsi="Arial" w:cs="Arial"/>
                <w:color w:val="000000"/>
                <w:szCs w:val="24"/>
                <w:lang w:val="en-CA" w:eastAsia="en-CA"/>
              </w:rPr>
              <w:t>(</w:t>
            </w:r>
            <w:r>
              <w:rPr>
                <w:rFonts w:ascii="Arial" w:hAnsi="Arial" w:cs="Arial"/>
                <w:color w:val="000000"/>
                <w:szCs w:val="24"/>
                <w:lang w:val="en-CA" w:eastAsia="en-CA"/>
              </w:rPr>
              <w:t xml:space="preserve">M. A. Barry, S. Goldsworthy &amp; D. </w:t>
            </w:r>
          </w:p>
          <w:p w:rsidR="00A77D35" w:rsidRPr="00600303" w:rsidRDefault="00A77D35" w:rsidP="00A77D35">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w:t>
            </w:r>
            <w:proofErr w:type="spellStart"/>
            <w:r>
              <w:rPr>
                <w:rFonts w:ascii="Arial" w:hAnsi="Arial" w:cs="Arial"/>
                <w:color w:val="000000"/>
                <w:szCs w:val="24"/>
                <w:lang w:val="en-CA" w:eastAsia="en-CA"/>
              </w:rPr>
              <w:t>Goodridge</w:t>
            </w:r>
            <w:proofErr w:type="spellEnd"/>
            <w:r w:rsidRPr="00C638AB">
              <w:rPr>
                <w:rFonts w:ascii="Arial" w:hAnsi="Arial" w:cs="Arial"/>
                <w:color w:val="000000"/>
                <w:szCs w:val="24"/>
                <w:lang w:val="en-CA" w:eastAsia="en-CA"/>
              </w:rPr>
              <w:t xml:space="preserve"> Canadian Eds.) (</w:t>
            </w:r>
            <w:r>
              <w:rPr>
                <w:rFonts w:ascii="Arial" w:hAnsi="Arial" w:cs="Arial"/>
                <w:color w:val="000000"/>
                <w:szCs w:val="24"/>
                <w:lang w:val="en-CA" w:eastAsia="en-CA"/>
              </w:rPr>
              <w:t>2</w:t>
            </w:r>
            <w:r w:rsidRPr="00600303">
              <w:rPr>
                <w:rFonts w:ascii="Arial" w:hAnsi="Arial" w:cs="Arial"/>
                <w:color w:val="000000"/>
                <w:szCs w:val="24"/>
                <w:vertAlign w:val="superscript"/>
                <w:lang w:val="en-CA" w:eastAsia="en-CA"/>
              </w:rPr>
              <w:t>nd</w:t>
            </w:r>
            <w:r>
              <w:rPr>
                <w:rFonts w:ascii="Arial" w:hAnsi="Arial" w:cs="Arial"/>
                <w:color w:val="000000"/>
                <w:szCs w:val="24"/>
                <w:lang w:val="en-CA" w:eastAsia="en-CA"/>
              </w:rPr>
              <w:t xml:space="preserve"> </w:t>
            </w:r>
            <w:r w:rsidRPr="00C638AB">
              <w:rPr>
                <w:rFonts w:ascii="Arial" w:hAnsi="Arial" w:cs="Arial"/>
                <w:color w:val="000000"/>
                <w:szCs w:val="24"/>
                <w:lang w:val="en-CA" w:eastAsia="en-CA"/>
              </w:rPr>
              <w:t>ed.). Toronto, ON: Elsevier Mosby.</w:t>
            </w:r>
          </w:p>
          <w:p w:rsidR="00A77D35" w:rsidRDefault="00A77D35" w:rsidP="00A77D35">
            <w:pPr>
              <w:ind w:left="765" w:hanging="720"/>
              <w:rPr>
                <w:rFonts w:ascii="Arial" w:hAnsi="Arial" w:cs="Arial"/>
              </w:rPr>
            </w:pPr>
          </w:p>
          <w:p w:rsidR="00A77D35" w:rsidRDefault="00A77D35" w:rsidP="00A77D35">
            <w:pPr>
              <w:ind w:left="765" w:hanging="720"/>
              <w:rPr>
                <w:rFonts w:ascii="Arial" w:hAnsi="Arial" w:cs="Arial"/>
              </w:rPr>
            </w:pPr>
            <w:proofErr w:type="spellStart"/>
            <w:r>
              <w:rPr>
                <w:rFonts w:ascii="Arial" w:hAnsi="Arial" w:cs="Arial"/>
              </w:rPr>
              <w:t>Huether</w:t>
            </w:r>
            <w:proofErr w:type="spellEnd"/>
            <w:r>
              <w:rPr>
                <w:rFonts w:ascii="Arial" w:hAnsi="Arial" w:cs="Arial"/>
              </w:rPr>
              <w:t xml:space="preserve">, S. &amp; </w:t>
            </w:r>
            <w:proofErr w:type="spellStart"/>
            <w:r>
              <w:rPr>
                <w:rFonts w:ascii="Arial" w:hAnsi="Arial" w:cs="Arial"/>
              </w:rPr>
              <w:t>McCance</w:t>
            </w:r>
            <w:proofErr w:type="spellEnd"/>
            <w:r>
              <w:rPr>
                <w:rFonts w:ascii="Arial" w:hAnsi="Arial" w:cs="Arial"/>
              </w:rPr>
              <w:t xml:space="preserve">, K. (2008).  </w:t>
            </w:r>
            <w:r>
              <w:rPr>
                <w:rFonts w:ascii="Arial" w:hAnsi="Arial" w:cs="Arial"/>
                <w:i/>
              </w:rPr>
              <w:t xml:space="preserve">Understanding </w:t>
            </w:r>
            <w:r>
              <w:rPr>
                <w:rFonts w:ascii="Arial" w:hAnsi="Arial" w:cs="Arial"/>
                <w:i/>
                <w:iCs/>
              </w:rPr>
              <w:t>Pathophysiology</w:t>
            </w:r>
            <w:r>
              <w:rPr>
                <w:rFonts w:ascii="Arial" w:hAnsi="Arial" w:cs="Arial"/>
              </w:rPr>
              <w:t xml:space="preserve"> (4</w:t>
            </w:r>
            <w:r>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Mosby. (for clinical usage, will be a required text for NURS 2107)</w:t>
            </w:r>
          </w:p>
          <w:p w:rsidR="00A77D35" w:rsidRDefault="00A77D35" w:rsidP="00A77D35">
            <w:pPr>
              <w:jc w:val="both"/>
              <w:rPr>
                <w:rFonts w:ascii="Arial" w:hAnsi="Arial" w:cs="Arial"/>
                <w:b/>
              </w:rPr>
            </w:pPr>
          </w:p>
          <w:p w:rsidR="00A77D35" w:rsidRDefault="00A77D35" w:rsidP="00A77D35">
            <w:pPr>
              <w:ind w:left="765" w:hanging="720"/>
              <w:rPr>
                <w:rFonts w:ascii="Arial" w:hAnsi="Arial" w:cs="Arial"/>
              </w:rPr>
            </w:pPr>
            <w:r>
              <w:rPr>
                <w:rFonts w:ascii="Arial" w:hAnsi="Arial" w:cs="Arial"/>
              </w:rPr>
              <w:t xml:space="preserve">Potter, P. &amp; Perry, A. (2009) </w:t>
            </w:r>
            <w:r>
              <w:rPr>
                <w:rFonts w:ascii="Arial" w:hAnsi="Arial" w:cs="Arial"/>
                <w:i/>
              </w:rPr>
              <w:t xml:space="preserve">Canadian fundamentals of nursing </w:t>
            </w:r>
            <w:r>
              <w:rPr>
                <w:rFonts w:ascii="Arial" w:hAnsi="Arial" w:cs="Arial"/>
              </w:rPr>
              <w:t>(J. C. Ross-Kerr, &amp; M. J. Wood Canadian Eds.) (4</w:t>
            </w:r>
            <w:r w:rsidRPr="00023950">
              <w:rPr>
                <w:rFonts w:ascii="Arial" w:hAnsi="Arial" w:cs="Arial"/>
                <w:vertAlign w:val="superscript"/>
              </w:rPr>
              <w:t>th</w:t>
            </w:r>
            <w:r>
              <w:rPr>
                <w:rFonts w:ascii="Arial" w:hAnsi="Arial" w:cs="Arial"/>
              </w:rPr>
              <w:t xml:space="preserve"> ed.) Toronto, ON:  Elsevier Mosby.</w:t>
            </w:r>
          </w:p>
          <w:p w:rsidR="00A77D35" w:rsidRDefault="00A77D35" w:rsidP="00A77D35">
            <w:pPr>
              <w:rPr>
                <w:rFonts w:ascii="Arial" w:hAnsi="Arial"/>
                <w:b/>
              </w:rPr>
            </w:pPr>
          </w:p>
        </w:tc>
      </w:tr>
    </w:tbl>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E0348" w:rsidRDefault="00FE0348">
            <w:pPr>
              <w:rPr>
                <w:rFonts w:ascii="Arial" w:hAnsi="Arial"/>
                <w:b/>
              </w:rPr>
            </w:pPr>
          </w:p>
          <w:p w:rsidR="00FE0348" w:rsidRDefault="00FE0348" w:rsidP="00FE0348">
            <w:pPr>
              <w:rPr>
                <w:b/>
                <w:u w:val="single"/>
              </w:rPr>
            </w:pPr>
            <w:r>
              <w:rPr>
                <w:b/>
                <w:u w:val="single"/>
              </w:rPr>
              <w:t>EVALUATION</w:t>
            </w:r>
          </w:p>
          <w:p w:rsidR="00FE0348" w:rsidRDefault="00FE0348" w:rsidP="00FE0348"/>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1.  Midterm Exam  </w:t>
            </w:r>
            <w:r>
              <w:tab/>
            </w:r>
            <w:r>
              <w:tab/>
            </w:r>
            <w:r>
              <w:tab/>
            </w:r>
            <w:r>
              <w:tab/>
            </w:r>
            <w:r>
              <w:tab/>
            </w:r>
            <w:r>
              <w:tab/>
            </w:r>
            <w:r>
              <w:tab/>
              <w:t>30%</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2.  Medication Test*</w:t>
            </w:r>
            <w:r>
              <w:tab/>
            </w:r>
            <w:r>
              <w:tab/>
            </w:r>
            <w:r>
              <w:tab/>
            </w:r>
            <w:r>
              <w:tab/>
            </w:r>
            <w:r>
              <w:tab/>
            </w:r>
            <w:r>
              <w:tab/>
            </w:r>
            <w:r>
              <w:tab/>
              <w:t>10%</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3.  Client Profile Assignment</w:t>
            </w:r>
            <w:r>
              <w:tab/>
            </w:r>
            <w:r>
              <w:tab/>
            </w:r>
            <w:r>
              <w:tab/>
            </w:r>
            <w:r>
              <w:tab/>
            </w:r>
            <w:r>
              <w:tab/>
              <w:t xml:space="preserve">            15%</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   </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pPr>
            <w:r>
              <w:t>4.  Final Exam  (Date set by the Registrar)</w:t>
            </w:r>
            <w:r>
              <w:tab/>
            </w:r>
            <w:r>
              <w:tab/>
            </w:r>
            <w:r>
              <w:tab/>
            </w:r>
            <w:r>
              <w:tab/>
              <w:t>45%</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pPr>
            <w:r>
              <w:t>5.  Laboratory</w:t>
            </w:r>
            <w:r>
              <w:tab/>
            </w:r>
            <w:r>
              <w:tab/>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pPr>
            <w:r>
              <w:t>6.  Clinical Performance</w:t>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pPr>
            <w:r>
              <w:t>7.  Clinical Portfolio</w:t>
            </w:r>
            <w:r>
              <w:tab/>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r>
              <w:rPr>
                <w:b/>
              </w:rPr>
              <w:t>* Note: A grade of 80% must be achieved on the Medication Test in order to receive a passing grade. In the event that 80% is not achieved, the learner will be provided with one opportunity to rewrite this test. If a minimum satisfactory grade of 80% is achieved on the rewrite, the student may progress in the course, however, the original grade on the first test will be calculated towards the final grade.</w:t>
            </w:r>
          </w:p>
          <w:p w:rsidR="00D1300B" w:rsidRDefault="00D1300B" w:rsidP="00FE0348"/>
          <w:p w:rsidR="00A77D35" w:rsidRDefault="00A77D35" w:rsidP="00FE0348"/>
        </w:tc>
      </w:tr>
    </w:tbl>
    <w:p w:rsidR="00E32344" w:rsidRDefault="00E32344">
      <w:r>
        <w:br w:type="page"/>
      </w:r>
    </w:p>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3043D0" w:rsidRDefault="003043D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32344" w:rsidRDefault="00E32344" w:rsidP="00E32344">
            <w:pPr>
              <w:rPr>
                <w:rFonts w:ascii="Arial" w:hAnsi="Arial" w:cs="Arial"/>
                <w:szCs w:val="24"/>
                <w:u w:val="single"/>
              </w:rPr>
            </w:pPr>
            <w:r>
              <w:rPr>
                <w:rFonts w:ascii="Arial" w:hAnsi="Arial" w:cs="Arial"/>
                <w:szCs w:val="24"/>
                <w:u w:val="single"/>
              </w:rPr>
              <w:t>Attendance:</w:t>
            </w:r>
          </w:p>
          <w:p w:rsidR="00E32344" w:rsidRDefault="00E32344" w:rsidP="00E3234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41E2E" w:rsidRDefault="00D41E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E32344">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405" w:rsidRDefault="00716405">
      <w:r>
        <w:separator/>
      </w:r>
    </w:p>
  </w:endnote>
  <w:endnote w:type="continuationSeparator" w:id="0">
    <w:p w:rsidR="00716405" w:rsidRDefault="00716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405" w:rsidRDefault="00716405">
      <w:r>
        <w:separator/>
      </w:r>
    </w:p>
  </w:footnote>
  <w:footnote w:type="continuationSeparator" w:id="0">
    <w:p w:rsidR="00716405" w:rsidRDefault="00716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05" w:rsidRDefault="0035732D">
    <w:pPr>
      <w:pStyle w:val="Header"/>
      <w:framePr w:wrap="around" w:vAnchor="text" w:hAnchor="margin" w:xAlign="center" w:y="1"/>
      <w:rPr>
        <w:rStyle w:val="PageNumber"/>
      </w:rPr>
    </w:pPr>
    <w:r>
      <w:rPr>
        <w:rStyle w:val="PageNumber"/>
      </w:rPr>
      <w:fldChar w:fldCharType="begin"/>
    </w:r>
    <w:r w:rsidR="00716405">
      <w:rPr>
        <w:rStyle w:val="PageNumber"/>
      </w:rPr>
      <w:instrText xml:space="preserve">PAGE  </w:instrText>
    </w:r>
    <w:r>
      <w:rPr>
        <w:rStyle w:val="PageNumber"/>
      </w:rPr>
      <w:fldChar w:fldCharType="separate"/>
    </w:r>
    <w:r w:rsidR="00716405">
      <w:rPr>
        <w:rStyle w:val="PageNumber"/>
        <w:noProof/>
      </w:rPr>
      <w:t>4</w:t>
    </w:r>
    <w:r>
      <w:rPr>
        <w:rStyle w:val="PageNumber"/>
      </w:rPr>
      <w:fldChar w:fldCharType="end"/>
    </w:r>
  </w:p>
  <w:p w:rsidR="00716405" w:rsidRDefault="007164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05" w:rsidRDefault="0035732D">
    <w:pPr>
      <w:pStyle w:val="Header"/>
      <w:framePr w:wrap="around" w:vAnchor="text" w:hAnchor="margin" w:xAlign="center" w:y="1"/>
      <w:rPr>
        <w:rStyle w:val="PageNumber"/>
      </w:rPr>
    </w:pPr>
    <w:r>
      <w:rPr>
        <w:rStyle w:val="PageNumber"/>
      </w:rPr>
      <w:fldChar w:fldCharType="begin"/>
    </w:r>
    <w:r w:rsidR="00716405">
      <w:rPr>
        <w:rStyle w:val="PageNumber"/>
      </w:rPr>
      <w:instrText xml:space="preserve">PAGE  </w:instrText>
    </w:r>
    <w:r>
      <w:rPr>
        <w:rStyle w:val="PageNumber"/>
      </w:rPr>
      <w:fldChar w:fldCharType="separate"/>
    </w:r>
    <w:r w:rsidR="00391C3F">
      <w:rPr>
        <w:rStyle w:val="PageNumber"/>
        <w:noProof/>
      </w:rPr>
      <w:t>5</w:t>
    </w:r>
    <w:r>
      <w:rPr>
        <w:rStyle w:val="PageNumber"/>
      </w:rPr>
      <w:fldChar w:fldCharType="end"/>
    </w:r>
  </w:p>
  <w:tbl>
    <w:tblPr>
      <w:tblW w:w="0" w:type="auto"/>
      <w:tblLayout w:type="fixed"/>
      <w:tblLook w:val="0000"/>
    </w:tblPr>
    <w:tblGrid>
      <w:gridCol w:w="3794"/>
      <w:gridCol w:w="1134"/>
      <w:gridCol w:w="3928"/>
    </w:tblGrid>
    <w:tr w:rsidR="00716405">
      <w:tc>
        <w:tcPr>
          <w:tcW w:w="3794" w:type="dxa"/>
        </w:tcPr>
        <w:p w:rsidR="00716405" w:rsidRDefault="00716405">
          <w:pPr>
            <w:rPr>
              <w:rFonts w:ascii="Arial" w:hAnsi="Arial"/>
              <w:snapToGrid w:val="0"/>
            </w:rPr>
          </w:pPr>
          <w:r>
            <w:rPr>
              <w:rFonts w:ascii="Arial" w:hAnsi="Arial"/>
              <w:snapToGrid w:val="0"/>
            </w:rPr>
            <w:t>Nursing Practice II</w:t>
          </w:r>
        </w:p>
        <w:p w:rsidR="00716405" w:rsidRDefault="00716405">
          <w:pPr>
            <w:rPr>
              <w:rFonts w:ascii="Arial" w:hAnsi="Arial"/>
              <w:snapToGrid w:val="0"/>
            </w:rPr>
          </w:pPr>
        </w:p>
      </w:tc>
      <w:tc>
        <w:tcPr>
          <w:tcW w:w="1134" w:type="dxa"/>
        </w:tcPr>
        <w:p w:rsidR="00716405" w:rsidRDefault="00716405">
          <w:pPr>
            <w:pStyle w:val="Header"/>
            <w:jc w:val="center"/>
            <w:rPr>
              <w:rFonts w:ascii="Arial" w:hAnsi="Arial"/>
              <w:snapToGrid w:val="0"/>
            </w:rPr>
          </w:pPr>
        </w:p>
      </w:tc>
      <w:tc>
        <w:tcPr>
          <w:tcW w:w="3928" w:type="dxa"/>
        </w:tcPr>
        <w:p w:rsidR="00716405" w:rsidRDefault="00716405">
          <w:pPr>
            <w:pStyle w:val="Header"/>
            <w:jc w:val="right"/>
            <w:rPr>
              <w:rFonts w:ascii="Arial" w:hAnsi="Arial"/>
              <w:snapToGrid w:val="0"/>
            </w:rPr>
          </w:pPr>
          <w:r>
            <w:rPr>
              <w:rFonts w:ascii="Arial" w:hAnsi="Arial"/>
              <w:snapToGrid w:val="0"/>
            </w:rPr>
            <w:t>NURS 2184</w:t>
          </w:r>
        </w:p>
      </w:tc>
    </w:tr>
  </w:tbl>
  <w:p w:rsidR="00716405" w:rsidRDefault="0071640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A645DA3"/>
    <w:multiLevelType w:val="singleLevel"/>
    <w:tmpl w:val="0409000F"/>
    <w:lvl w:ilvl="0">
      <w:start w:val="1"/>
      <w:numFmt w:val="decimal"/>
      <w:lvlText w:val="%1."/>
      <w:lvlJc w:val="left"/>
      <w:pPr>
        <w:tabs>
          <w:tab w:val="num" w:pos="360"/>
        </w:tabs>
        <w:ind w:left="360" w:hanging="360"/>
      </w:pPr>
    </w:lvl>
  </w:abstractNum>
  <w:abstractNum w:abstractNumId="11">
    <w:nsid w:val="73B52A1C"/>
    <w:multiLevelType w:val="hybridMultilevel"/>
    <w:tmpl w:val="58B6A69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8"/>
  </w:num>
  <w:num w:numId="5">
    <w:abstractNumId w:val="13"/>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lvlOverride w:ilvl="0">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3950"/>
    <w:rsid w:val="00024279"/>
    <w:rsid w:val="000348A5"/>
    <w:rsid w:val="0004491B"/>
    <w:rsid w:val="0013201F"/>
    <w:rsid w:val="001428EB"/>
    <w:rsid w:val="00177078"/>
    <w:rsid w:val="001B72EE"/>
    <w:rsid w:val="001C1ED9"/>
    <w:rsid w:val="001D3DC9"/>
    <w:rsid w:val="001D5949"/>
    <w:rsid w:val="00220067"/>
    <w:rsid w:val="00243994"/>
    <w:rsid w:val="00262A0A"/>
    <w:rsid w:val="00283F8A"/>
    <w:rsid w:val="00295232"/>
    <w:rsid w:val="002D0F95"/>
    <w:rsid w:val="002D240A"/>
    <w:rsid w:val="003043D0"/>
    <w:rsid w:val="003529D0"/>
    <w:rsid w:val="0035732D"/>
    <w:rsid w:val="0036454C"/>
    <w:rsid w:val="00391C3F"/>
    <w:rsid w:val="003A0238"/>
    <w:rsid w:val="003B5AAC"/>
    <w:rsid w:val="003D0B70"/>
    <w:rsid w:val="003D5562"/>
    <w:rsid w:val="003E1CC0"/>
    <w:rsid w:val="003F6664"/>
    <w:rsid w:val="00405DD7"/>
    <w:rsid w:val="00441ECC"/>
    <w:rsid w:val="00444CD7"/>
    <w:rsid w:val="00455859"/>
    <w:rsid w:val="004871EA"/>
    <w:rsid w:val="00497B5F"/>
    <w:rsid w:val="004A3B7C"/>
    <w:rsid w:val="004E298B"/>
    <w:rsid w:val="00504B96"/>
    <w:rsid w:val="00532940"/>
    <w:rsid w:val="00533537"/>
    <w:rsid w:val="0056705E"/>
    <w:rsid w:val="005A28BC"/>
    <w:rsid w:val="005B4666"/>
    <w:rsid w:val="005C10A6"/>
    <w:rsid w:val="005E5CF9"/>
    <w:rsid w:val="00600303"/>
    <w:rsid w:val="00613807"/>
    <w:rsid w:val="00626C24"/>
    <w:rsid w:val="006D6D87"/>
    <w:rsid w:val="006F45AF"/>
    <w:rsid w:val="00700A3C"/>
    <w:rsid w:val="00716405"/>
    <w:rsid w:val="00721404"/>
    <w:rsid w:val="00721FF2"/>
    <w:rsid w:val="00723208"/>
    <w:rsid w:val="00754E67"/>
    <w:rsid w:val="007A0698"/>
    <w:rsid w:val="007C1CCE"/>
    <w:rsid w:val="007C547B"/>
    <w:rsid w:val="007E6621"/>
    <w:rsid w:val="007F132C"/>
    <w:rsid w:val="007F73A4"/>
    <w:rsid w:val="00807801"/>
    <w:rsid w:val="00842E15"/>
    <w:rsid w:val="00867048"/>
    <w:rsid w:val="00930CA3"/>
    <w:rsid w:val="009422BD"/>
    <w:rsid w:val="009B5B24"/>
    <w:rsid w:val="00A01D87"/>
    <w:rsid w:val="00A023DB"/>
    <w:rsid w:val="00A34922"/>
    <w:rsid w:val="00A77D35"/>
    <w:rsid w:val="00A85995"/>
    <w:rsid w:val="00A9176F"/>
    <w:rsid w:val="00A97B10"/>
    <w:rsid w:val="00AC5756"/>
    <w:rsid w:val="00B304E3"/>
    <w:rsid w:val="00B326A5"/>
    <w:rsid w:val="00B50404"/>
    <w:rsid w:val="00B778BA"/>
    <w:rsid w:val="00B835FC"/>
    <w:rsid w:val="00BA119A"/>
    <w:rsid w:val="00BA318C"/>
    <w:rsid w:val="00BC703D"/>
    <w:rsid w:val="00BC7832"/>
    <w:rsid w:val="00C0550E"/>
    <w:rsid w:val="00C2245F"/>
    <w:rsid w:val="00C53F7E"/>
    <w:rsid w:val="00C80CAC"/>
    <w:rsid w:val="00C87B5D"/>
    <w:rsid w:val="00C97440"/>
    <w:rsid w:val="00C97897"/>
    <w:rsid w:val="00CB4EB0"/>
    <w:rsid w:val="00CE21F4"/>
    <w:rsid w:val="00CF0E10"/>
    <w:rsid w:val="00D1300B"/>
    <w:rsid w:val="00D41E2E"/>
    <w:rsid w:val="00DC1839"/>
    <w:rsid w:val="00E25868"/>
    <w:rsid w:val="00E32344"/>
    <w:rsid w:val="00E8152E"/>
    <w:rsid w:val="00E86FF6"/>
    <w:rsid w:val="00ED22F3"/>
    <w:rsid w:val="00ED50DE"/>
    <w:rsid w:val="00EE1D6C"/>
    <w:rsid w:val="00EE6E49"/>
    <w:rsid w:val="00EF4EC9"/>
    <w:rsid w:val="00F0236B"/>
    <w:rsid w:val="00F430A9"/>
    <w:rsid w:val="00F47F3B"/>
    <w:rsid w:val="00F96648"/>
    <w:rsid w:val="00FC6014"/>
    <w:rsid w:val="00FE034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contacts" w:name="Sn"/>
  <w:smartTagType w:namespaceuri="urn:schemas:contacts" w:name="Given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24704-B9C7-4143-9921-7593FCE3AD67}"/>
</file>

<file path=customXml/itemProps2.xml><?xml version="1.0" encoding="utf-8"?>
<ds:datastoreItem xmlns:ds="http://schemas.openxmlformats.org/officeDocument/2006/customXml" ds:itemID="{69CCAD74-F372-496D-A272-A517F9A05492}"/>
</file>

<file path=customXml/itemProps3.xml><?xml version="1.0" encoding="utf-8"?>
<ds:datastoreItem xmlns:ds="http://schemas.openxmlformats.org/officeDocument/2006/customXml" ds:itemID="{012A30EB-7466-4B67-86D4-2318145E2FCF}"/>
</file>

<file path=docProps/app.xml><?xml version="1.0" encoding="utf-8"?>
<Properties xmlns="http://schemas.openxmlformats.org/officeDocument/2006/extended-properties" xmlns:vt="http://schemas.openxmlformats.org/officeDocument/2006/docPropsVTypes">
  <Template>Normal</Template>
  <TotalTime>4</TotalTime>
  <Pages>5</Pages>
  <Words>1082</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4</cp:revision>
  <cp:lastPrinted>2012-06-15T15:35:00Z</cp:lastPrinted>
  <dcterms:created xsi:type="dcterms:W3CDTF">2012-06-21T17:45:00Z</dcterms:created>
  <dcterms:modified xsi:type="dcterms:W3CDTF">2012-08-14T15:42:00Z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4963800</vt:r8>
  </property>
</Properties>
</file>